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072E46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ascii="Times New Roman" w:eastAsia="宋体" w:hAnsi="Times New Roman" w:cs="宋体" w:hint="eastAsia"/>
          <w:sz w:val="21"/>
        </w:rPr>
      </w:pPr>
      <w:r>
        <w:rPr>
          <w:rFonts w:ascii="黑体" w:eastAsia="黑体" w:hAnsi="黑体" w:cs="黑体" w:hint="eastAsia"/>
          <w:sz w:val="21"/>
          <w:lang w:val="en-US" w:eastAsia="zh-CN"/>
        </w:rPr>
        <w:t>摘要：</w:t>
      </w:r>
      <w:r>
        <w:rPr>
          <w:rFonts w:ascii="Times New Roman" w:eastAsia="宋体" w:hAnsi="Times New Roman" w:cs="宋体" w:hint="eastAsia"/>
          <w:sz w:val="21"/>
        </w:rPr>
        <w:t>社会实践是新时代大学生走出校园、走向社会的主要途径，也是完善青年认知结构、提升可迁移综合能力、增加社会联系、确定职业发展方向的一种方式。目前大学生社会实践开展中存在着悬浮式参与、角色边缘化、实践不稳定、参与资源不均衡等问题，极大地影响了大学生社会实践的育人效果以及大学生的长期成长。本文从学生成长的角度出发，打破传统的教育研究模式，针对当下的青年实践状况以及数字时代的特点，从自我成长规划、深入真实的场景、获得实践的经验、借助数字技术、形成记录体系等角度出发，探寻适合新时代大学生社会实践发展的路径，给青年通过社会实践高质量发展提供实践的参考。</w:t>
      </w:r>
    </w:p>
    <w:p w14:paraId="7214C16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ascii="Times New Roman" w:eastAsia="宋体" w:hAnsi="Times New Roman" w:cs="宋体" w:hint="eastAsia"/>
          <w:color w:val="0000FF"/>
          <w:sz w:val="21"/>
          <w:lang w:val="en-US" w:eastAsia="zh-CN"/>
        </w:rPr>
      </w:pPr>
      <w:r>
        <w:rPr>
          <w:rFonts w:ascii="黑体" w:eastAsia="黑体" w:hAnsi="黑体" w:cs="黑体" w:hint="eastAsia"/>
          <w:sz w:val="21"/>
          <w:lang w:val="en-US" w:eastAsia="zh-CN"/>
        </w:rPr>
        <w:t>关键词：</w:t>
      </w:r>
      <w:r>
        <w:rPr>
          <w:rFonts w:ascii="Times New Roman" w:eastAsia="宋体" w:hAnsi="Times New Roman" w:cs="宋体" w:hint="eastAsia"/>
          <w:sz w:val="21"/>
          <w:lang w:val="en-US" w:eastAsia="zh-CN"/>
        </w:rPr>
        <w:t>新时代；大学生；社会实践；青年成长</w:t>
      </w:r>
      <w:r>
        <w:rPr>
          <w:rFonts w:ascii="Times New Roman" w:eastAsia="宋体" w:hAnsi="Times New Roman" w:cs="宋体" w:hint="eastAsia"/>
          <w:color w:val="0000FF"/>
          <w:sz w:val="21"/>
          <w:lang w:val="en-US" w:eastAsia="zh-CN"/>
        </w:rPr>
        <w:t>；实践育人</w:t>
      </w:r>
    </w:p>
    <w:p w14:paraId="14B50D36">
      <w:pPr>
        <w:keepNext w:val="0"/>
        <w:keepLines w:val="0"/>
        <w:pageBreakBefore w:val="0"/>
        <w:widowControl w:val="0"/>
        <w:kinsoku/>
        <w:wordWrap/>
        <w:overflowPunct/>
        <w:topLinePunct w:val="0"/>
        <w:autoSpaceDE/>
        <w:autoSpaceDN/>
        <w:bidi w:val="0"/>
        <w:adjustRightInd/>
        <w:snapToGrid/>
        <w:spacing w:after="312" w:afterLines="100" w:line="240" w:lineRule="auto"/>
        <w:ind w:firstLine="420" w:firstLineChars="200"/>
        <w:jc w:val="both"/>
        <w:textAlignment w:val="auto"/>
        <w:rPr>
          <w:rFonts w:ascii="Times New Roman" w:eastAsia="宋体" w:hAnsi="Times New Roman" w:cs="宋体" w:hint="default"/>
          <w:color w:val="0000FF"/>
          <w:sz w:val="21"/>
          <w:lang w:val="en-US" w:eastAsia="zh-CN"/>
        </w:rPr>
      </w:pPr>
      <w:r>
        <w:rPr>
          <w:rFonts w:ascii="黑体" w:eastAsia="黑体" w:hAnsi="黑体" w:cs="黑体" w:hint="eastAsia"/>
          <w:sz w:val="21"/>
          <w:lang w:val="en-US" w:eastAsia="zh-CN"/>
        </w:rPr>
        <w:t>中图分类号：</w:t>
      </w:r>
      <w:r>
        <w:rPr>
          <w:rFonts w:ascii="Times New Roman" w:eastAsia="宋体" w:hAnsi="Times New Roman" w:cs="宋体" w:hint="eastAsia"/>
          <w:color w:val="0000FF"/>
          <w:sz w:val="21"/>
          <w:lang w:val="en-US" w:eastAsia="zh-CN"/>
        </w:rPr>
        <w:t xml:space="preserve">G641         </w:t>
      </w:r>
      <w:r>
        <w:rPr>
          <w:rFonts w:ascii="黑体" w:eastAsia="黑体" w:hAnsi="黑体" w:cs="黑体" w:hint="eastAsia"/>
          <w:sz w:val="21"/>
          <w:lang w:val="en-US" w:eastAsia="zh-CN"/>
        </w:rPr>
        <w:t>文献标识码：</w:t>
      </w:r>
      <w:r>
        <w:rPr>
          <w:rFonts w:ascii="Times New Roman" w:eastAsia="宋体" w:hAnsi="Times New Roman" w:cs="宋体" w:hint="eastAsia"/>
          <w:color w:val="0000FF"/>
          <w:sz w:val="21"/>
          <w:lang w:val="en-US" w:eastAsia="zh-CN"/>
        </w:rPr>
        <w:t>A</w:t>
      </w:r>
    </w:p>
    <w:p w14:paraId="0B3CEC13">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ascii="Times New Roman" w:eastAsia="宋体" w:hAnsi="Times New Roman" w:cs="宋体" w:hint="eastAsia"/>
          <w:sz w:val="21"/>
          <w:lang w:val="en-US" w:eastAsia="zh-CN"/>
        </w:rPr>
      </w:pPr>
      <w:r>
        <w:rPr>
          <w:rFonts w:ascii="Times New Roman" w:eastAsia="宋体" w:hAnsi="Times New Roman" w:cs="宋体" w:hint="eastAsia"/>
          <w:sz w:val="21"/>
          <w:lang w:val="en-US" w:eastAsia="zh-CN"/>
        </w:rPr>
        <w:t>在新时代社会转型和数字技术更新的大背景之下，重新塑造了当代大学生成长的环境以及发展途径，单一的课堂理论教学已经不能满足青年社会化的需要、职业能力的培养以及个人价值的实现。社会实践是青年融入社会现实、参与社会治理、获得社会经验的重要方式，走出校园的理论学习范围之后，也成为当代大学生认识社会、提高本领、确立发展方向的主要手段</w:t>
      </w:r>
      <w:r>
        <w:rPr>
          <w:rFonts w:ascii="Times New Roman" w:eastAsia="宋体" w:hAnsi="Times New Roman" w:cs="宋体" w:hint="eastAsia"/>
          <w:sz w:val="21"/>
          <w:vertAlign w:val="superscript"/>
          <w:lang w:val="en-US" w:eastAsia="zh-CN"/>
        </w:rPr>
        <w:t>[1]</w:t>
      </w:r>
      <w:r>
        <w:rPr>
          <w:rFonts w:ascii="Times New Roman" w:eastAsia="宋体" w:hAnsi="Times New Roman" w:cs="宋体" w:hint="eastAsia"/>
          <w:sz w:val="21"/>
          <w:lang w:val="en-US" w:eastAsia="zh-CN"/>
        </w:rPr>
        <w:t>。当下各类大学生社会实践项目普及程度越来越高，返家乡社会实践、基层志愿服务、行业调研、乡村振兴实践等实践活动也是常态化地在进行。但是实践落地之后形式化参与、能力锻炼错位、成长积累断层、资源分配不均等问题也越来越严重，社会实践对于青年成长的作用被大大削弱了。从青年主体的角度出发，在实践过程中发现青年成长的障碍，探究社会实践对于青年成长的内在逻辑，探索科学的、长效的实践成长之路，是新时代大学生解决成长瓶颈问题，实现全面可持续发展的现实要求。</w:t>
      </w:r>
    </w:p>
    <w:p w14:paraId="4E32987C">
      <w:pPr>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ind w:firstLine="560" w:firstLineChars="200"/>
        <w:jc w:val="both"/>
        <w:textAlignment w:val="auto"/>
        <w:rPr>
          <w:rFonts w:ascii="黑体" w:eastAsia="黑体" w:hAnsi="黑体" w:cs="黑体" w:hint="eastAsia"/>
          <w:sz w:val="28"/>
          <w:szCs w:val="28"/>
        </w:rPr>
      </w:pPr>
      <w:r>
        <w:rPr>
          <w:rFonts w:ascii="黑体" w:eastAsia="黑体" w:hAnsi="黑体" w:cs="黑体" w:hint="eastAsia"/>
          <w:sz w:val="28"/>
          <w:szCs w:val="28"/>
          <w:lang w:val="en-US" w:eastAsia="zh-CN"/>
        </w:rPr>
        <w:t>一</w:t>
      </w:r>
      <w:r>
        <w:rPr>
          <w:rFonts w:ascii="黑体" w:eastAsia="黑体" w:hAnsi="黑体" w:cs="黑体" w:hint="eastAsia"/>
          <w:sz w:val="28"/>
          <w:szCs w:val="28"/>
        </w:rPr>
        <w:t>、社会实践赋能青年成长的内在逻辑</w:t>
      </w:r>
    </w:p>
    <w:p w14:paraId="0D2E186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ascii="Times New Roman" w:eastAsia="宋体" w:hAnsi="Times New Roman" w:cs="宋体" w:hint="eastAsia"/>
          <w:color w:val="0000FF"/>
          <w:sz w:val="21"/>
        </w:rPr>
      </w:pPr>
      <w:r>
        <w:rPr>
          <w:rFonts w:ascii="Times New Roman" w:eastAsia="宋体" w:hAnsi="Times New Roman" w:cs="宋体" w:hint="eastAsia"/>
          <w:color w:val="0000FF"/>
          <w:sz w:val="21"/>
        </w:rPr>
        <w:t>本文建立了完整的分析框架，用具身认知解释个体怎样在场产生真实的认知，用分布式认知解释多人、工具、场景协同下能力的生长，用弱关系理论解释社会实践给青年社会资本拓展的作用机制，用项目式学习支撑起长时间的、以问题为导向的探究活动，用增值性评价给予青年成长过程中变化的评判尺度，五个理论彼此相连，一起解释社会实践怎样推动青年的成长。</w:t>
      </w:r>
    </w:p>
    <w:p w14:paraId="219D6918">
      <w:pPr>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ind w:firstLine="480" w:firstLineChars="200"/>
        <w:jc w:val="both"/>
        <w:textAlignment w:val="auto"/>
        <w:rPr>
          <w:rFonts w:ascii="黑体" w:eastAsia="黑体" w:hAnsi="黑体" w:cs="黑体" w:hint="eastAsia"/>
          <w:color w:val="0000FF"/>
          <w:sz w:val="24"/>
          <w:szCs w:val="24"/>
        </w:rPr>
      </w:pPr>
      <w:r>
        <w:rPr>
          <w:rFonts w:ascii="黑体" w:eastAsia="黑体" w:hAnsi="黑体" w:cs="黑体" w:hint="eastAsia"/>
          <w:color w:val="0000FF"/>
          <w:sz w:val="24"/>
          <w:szCs w:val="24"/>
        </w:rPr>
        <w:t>（一）具身认知：真实情境补全认知链条</w:t>
      </w:r>
    </w:p>
    <w:p w14:paraId="3A6944A8">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ascii="Times New Roman" w:eastAsia="宋体" w:hAnsi="Times New Roman" w:cs="宋体" w:hint="eastAsia"/>
          <w:color w:val="0000FF"/>
          <w:sz w:val="21"/>
        </w:rPr>
      </w:pPr>
      <w:r>
        <w:rPr>
          <w:rFonts w:ascii="Times New Roman" w:eastAsia="宋体" w:hAnsi="Times New Roman" w:cs="宋体" w:hint="eastAsia"/>
          <w:color w:val="0000FF"/>
          <w:sz w:val="21"/>
        </w:rPr>
        <w:t>书本知识有抽象、概括的特点，概念、模型、结论是现实复杂问题的概括提炼，忽略了大量前提条件以及偶然的因素。回到现实场景之后，被省略掉的就会重新出现，农户有自己担心的地方，企业有自己核算的账目，社区的工作有自己进行的步调。具身认知不同于旁观的、听讲式的离身学习，注重认知的产生不能脱离身体的在场以及情境的融入，也是大学生由“校园人”向“社会人”转变的主要机制</w:t>
      </w:r>
      <w:r>
        <w:rPr>
          <w:rFonts w:ascii="Times New Roman" w:eastAsia="宋体" w:hAnsi="Times New Roman" w:cs="宋体" w:hint="eastAsia"/>
          <w:color w:val="0000FF"/>
          <w:sz w:val="21"/>
          <w:vertAlign w:val="superscript"/>
        </w:rPr>
        <w:t>[2]</w:t>
      </w:r>
      <w:r>
        <w:rPr>
          <w:rFonts w:ascii="Times New Roman" w:eastAsia="宋体" w:hAnsi="Times New Roman" w:cs="宋体" w:hint="eastAsia"/>
          <w:color w:val="0000FF"/>
          <w:sz w:val="21"/>
        </w:rPr>
        <w:t>。认知链条由此闭合，从现场获得感性认识之后回到书斋去对照理论，从而形成自己对事物的判断。</w:t>
      </w:r>
    </w:p>
    <w:p w14:paraId="02A14DC1">
      <w:pPr>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ind w:firstLine="480" w:firstLineChars="200"/>
        <w:jc w:val="both"/>
        <w:textAlignment w:val="auto"/>
        <w:rPr>
          <w:rFonts w:ascii="黑体" w:eastAsia="黑体" w:hAnsi="黑体" w:cs="黑体" w:hint="eastAsia"/>
          <w:color w:val="0000FF"/>
          <w:sz w:val="24"/>
          <w:szCs w:val="24"/>
        </w:rPr>
      </w:pPr>
      <w:r>
        <w:rPr>
          <w:rFonts w:ascii="黑体" w:eastAsia="黑体" w:hAnsi="黑体" w:cs="黑体" w:hint="eastAsia"/>
          <w:color w:val="0000FF"/>
          <w:sz w:val="24"/>
          <w:szCs w:val="24"/>
        </w:rPr>
        <w:t>（二）分布式认知：具体事务淬炼可迁移能力</w:t>
      </w:r>
    </w:p>
    <w:p w14:paraId="5C4C904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ascii="Times New Roman" w:eastAsia="宋体" w:hAnsi="Times New Roman" w:cs="宋体" w:hint="eastAsia"/>
          <w:color w:val="0000FF"/>
          <w:sz w:val="21"/>
        </w:rPr>
      </w:pPr>
      <w:r>
        <w:rPr>
          <w:rFonts w:ascii="Times New Roman" w:eastAsia="宋体" w:hAnsi="Times New Roman" w:cs="宋体" w:hint="eastAsia"/>
          <w:color w:val="0000FF"/>
          <w:sz w:val="21"/>
        </w:rPr>
        <w:t>分布式认知认为认知不是孤立存在于个人头脑中的，认知是存在于参与者、工具、任务场景之中，靠合作交互来达成问题解决的。实践现场不会是依据学科来划分问题的。一次支教就是课程设计、课堂秩序、家长沟通、团队分工的并行作业。一次调研就是调查对象的对接联系、访谈提纲的修改、突发事件的应对以及数据核对。没有标准答案，但是当事人必须做出决定并且对决定负责。在办理一件件具体的事务、和同伴一起分工合作的过程中，信息检索、口头交流、协商交涉、时间安排、情绪管理这些技能就被不断反复地使用并且加以修正。该种能力并不是某种专业的特殊能力，而是一种能够在将来所有的职业领域中迁移到其他领域的能力，是青年对于不确定未来的最可靠的力量。</w:t>
      </w:r>
    </w:p>
    <w:p w14:paraId="1587E9FE">
      <w:pPr>
        <w:pBdr>
          <w:bottom w:val="dashed" w:sz="18" w:space="0" w:color="auto"/>
        </w:pBdr>
      </w:pPr>
    </w:p>
    <w:p w14:paraId="6182E13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ascii="Times New Roman" w:eastAsia="宋体" w:hAnsi="Times New Roman" w:cs="宋体" w:hint="eastAsia"/>
          <w:color w:val="0000FF"/>
          <w:sz w:val="21"/>
        </w:rPr>
      </w:pPr>
      <w:r>
        <w:rPr>
          <w:rFonts w:ascii="Times New Roman" w:eastAsia="宋体" w:hAnsi="Times New Roman" w:cs="宋体" w:hint="eastAsia"/>
          <w:color w:val="0000FF"/>
          <w:sz w:val="21"/>
        </w:rPr>
        <w:t>项目式学习以真实的问题为动力，促使学习者围绕问题不断去探究，接受反馈，并进行不断的调整，这与社会实践长周期发展规律是相吻合的。成长要靠反馈，校园里反馈周期长、维度单一的大多是分数。实践给出的反馈比较短，比较具体，比较全面，一个方案被当场否定、一次沟通得到对方信任、一项提议被群众接受，都会使学生很快明白自己的优势与不足、所看重的、所顾虑的。双一流建设高校学生追踪数据为对象的实践调查表明，有社会实践经历的学生比没有社会实践经历的学生有更高的学业满意度，学业满意度平均提高3.4%左右，不同的实践活动对学业满意度的影响也存在差异</w:t>
      </w:r>
      <w:r>
        <w:rPr>
          <w:rFonts w:ascii="Times New Roman" w:eastAsia="宋体" w:hAnsi="Times New Roman" w:cs="宋体" w:hint="eastAsia"/>
          <w:color w:val="0000FF"/>
          <w:sz w:val="21"/>
          <w:vertAlign w:val="superscript"/>
        </w:rPr>
        <w:t>[3]</w:t>
      </w:r>
      <w:r>
        <w:rPr>
          <w:rFonts w:ascii="Times New Roman" w:eastAsia="宋体" w:hAnsi="Times New Roman" w:cs="宋体" w:hint="eastAsia"/>
          <w:color w:val="0000FF"/>
          <w:sz w:val="21"/>
        </w:rPr>
        <w:t>。对学生的个体而言，最直接的影响是职业选择上发生的变化，有人从基层实习中确定了自己的选调方向，也有人在工厂轮岗之后改变了自己对于某一行业的固有想法。试错成本越低，越应该依靠真实的反馈来修正人生的道路。</w:t>
      </w:r>
    </w:p>
    <w:p w14:paraId="57E00441">
      <w:pPr>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ind w:firstLine="560" w:firstLineChars="200"/>
        <w:jc w:val="both"/>
        <w:textAlignment w:val="auto"/>
        <w:rPr>
          <w:rFonts w:ascii="黑体" w:eastAsia="黑体" w:hAnsi="黑体" w:cs="黑体" w:hint="eastAsia"/>
          <w:sz w:val="28"/>
          <w:szCs w:val="28"/>
        </w:rPr>
      </w:pPr>
      <w:r>
        <w:rPr>
          <w:rFonts w:ascii="黑体" w:eastAsia="黑体" w:hAnsi="黑体" w:cs="黑体" w:hint="eastAsia"/>
          <w:sz w:val="28"/>
          <w:szCs w:val="28"/>
          <w:lang w:val="en-US" w:eastAsia="zh-CN"/>
        </w:rPr>
        <w:t>二</w:t>
      </w:r>
      <w:r>
        <w:rPr>
          <w:rFonts w:ascii="黑体" w:eastAsia="黑体" w:hAnsi="黑体" w:cs="黑体" w:hint="eastAsia"/>
          <w:sz w:val="28"/>
          <w:szCs w:val="28"/>
        </w:rPr>
        <w:t>、青年成长视角下的现实梗阻</w:t>
      </w:r>
    </w:p>
    <w:p w14:paraId="255982EB">
      <w:pPr>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ind w:firstLine="480" w:firstLineChars="200"/>
        <w:jc w:val="both"/>
        <w:textAlignment w:val="auto"/>
        <w:rPr>
          <w:rFonts w:ascii="黑体" w:eastAsia="黑体" w:hAnsi="黑体" w:cs="黑体" w:hint="eastAsia"/>
          <w:sz w:val="24"/>
          <w:szCs w:val="24"/>
        </w:rPr>
      </w:pPr>
      <w:r>
        <w:rPr>
          <w:rFonts w:ascii="黑体" w:eastAsia="黑体" w:hAnsi="黑体" w:cs="黑体" w:hint="eastAsia"/>
          <w:sz w:val="24"/>
          <w:szCs w:val="24"/>
        </w:rPr>
        <w:t>（一）悬浮式参与稀释实践深度</w:t>
      </w:r>
    </w:p>
    <w:p w14:paraId="1E44227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ascii="Times New Roman" w:eastAsia="宋体" w:hAnsi="Times New Roman" w:cs="宋体" w:hint="eastAsia"/>
          <w:sz w:val="21"/>
        </w:rPr>
      </w:pPr>
      <w:r>
        <w:rPr>
          <w:rFonts w:ascii="Times New Roman" w:eastAsia="宋体" w:hAnsi="Times New Roman" w:cs="宋体" w:hint="eastAsia"/>
          <w:sz w:val="21"/>
        </w:rPr>
        <w:t>形式化成了学生发泄的主要途径。部分实践流于“特种兵式”考察，一天到三个地点进行拍摄，拍照之后就结束了。一些团队把主要的时间花在摆拍、推文、精美的台账上，对于真正的调研时间进行了多次压缩。人工智能工具普及之后，实践报告还没出发就写好了、现场只是给报告补充素材的现象时有发生。悬浮式参与的共性就是人到了现场，但是注意力却始终放在证明材料上，身体在场，但是思考却缺席了</w:t>
      </w:r>
      <w:r>
        <w:rPr>
          <w:rFonts w:ascii="Times New Roman" w:eastAsia="宋体" w:hAnsi="Times New Roman" w:cs="宋体" w:hint="eastAsia"/>
          <w:sz w:val="21"/>
          <w:vertAlign w:val="superscript"/>
          <w:lang w:val="en-US" w:eastAsia="zh-CN"/>
        </w:rPr>
        <w:t>[4]</w:t>
      </w:r>
      <w:r>
        <w:rPr>
          <w:rFonts w:ascii="Times New Roman" w:eastAsia="宋体" w:hAnsi="Times New Roman" w:cs="宋体" w:hint="eastAsia"/>
          <w:sz w:val="21"/>
        </w:rPr>
        <w:t>。学生对其中的荒诞是有认识的，在奖励、学分、竞赛的激励结构之下，材料好看比过程扎实更易得到回报，于是很多学生一边厌恶一边配合。深入体验需要时间的沉淀，悬浮式安排把时间抽走了，成长就无处可依。</w:t>
      </w:r>
    </w:p>
    <w:p w14:paraId="01906287">
      <w:pPr>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ind w:firstLine="480" w:firstLineChars="200"/>
        <w:jc w:val="both"/>
        <w:textAlignment w:val="auto"/>
        <w:rPr>
          <w:rFonts w:ascii="黑体" w:eastAsia="黑体" w:hAnsi="黑体" w:cs="黑体" w:hint="eastAsia"/>
          <w:sz w:val="24"/>
          <w:szCs w:val="24"/>
        </w:rPr>
      </w:pPr>
      <w:r>
        <w:rPr>
          <w:rFonts w:ascii="黑体" w:eastAsia="黑体" w:hAnsi="黑体" w:cs="黑体" w:hint="eastAsia"/>
          <w:sz w:val="24"/>
          <w:szCs w:val="24"/>
        </w:rPr>
        <w:t>（二）角色边缘化让能力无处施展</w:t>
      </w:r>
    </w:p>
    <w:p w14:paraId="06AFF06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ascii="Times New Roman" w:eastAsia="宋体" w:hAnsi="Times New Roman" w:cs="宋体" w:hint="eastAsia"/>
          <w:sz w:val="21"/>
        </w:rPr>
      </w:pPr>
      <w:r>
        <w:rPr>
          <w:rFonts w:ascii="Times New Roman" w:eastAsia="宋体" w:hAnsi="Times New Roman" w:cs="宋体" w:hint="eastAsia"/>
          <w:sz w:val="21"/>
        </w:rPr>
        <w:t>到基层和单位，学生一般都在边缘的地方工作。对十五名基层社区大学生志愿者的访谈发现，他们身处社区之中却有“被拖油</w:t>
      </w:r>
      <w:r>
        <w:rPr>
          <w:rFonts w:ascii="Times New Roman" w:eastAsia="宋体" w:hAnsi="Times New Roman" w:cs="宋体" w:hint="eastAsia"/>
          <w:sz w:val="21"/>
          <w:lang w:eastAsia="zh-CN"/>
        </w:rPr>
        <w:t>瓶</w:t>
      </w:r>
      <w:r>
        <w:rPr>
          <w:rFonts w:ascii="Times New Roman" w:eastAsia="宋体" w:hAnsi="Times New Roman" w:cs="宋体" w:hint="eastAsia"/>
          <w:sz w:val="21"/>
        </w:rPr>
        <w:t>”的感觉，</w:t>
      </w:r>
      <w:r>
        <w:rPr>
          <w:rFonts w:ascii="Times New Roman" w:eastAsia="宋体" w:hAnsi="Times New Roman" w:cs="宋体" w:hint="eastAsia"/>
          <w:sz w:val="21"/>
          <w:lang w:eastAsia="zh-CN"/>
        </w:rPr>
        <w:t>而</w:t>
      </w:r>
      <w:r>
        <w:rPr>
          <w:rFonts w:ascii="Times New Roman" w:eastAsia="宋体" w:hAnsi="Times New Roman" w:cs="宋体" w:hint="eastAsia"/>
          <w:sz w:val="21"/>
        </w:rPr>
        <w:t>志愿者又觉得“无处</w:t>
      </w:r>
      <w:r>
        <w:rPr>
          <w:rFonts w:ascii="Times New Roman" w:eastAsia="宋体" w:hAnsi="Times New Roman" w:cs="宋体" w:hint="eastAsia"/>
          <w:sz w:val="21"/>
        </w:rPr>
        <w:t>可使力”</w:t>
      </w:r>
      <w:r>
        <w:rPr>
          <w:rFonts w:ascii="Times New Roman" w:eastAsia="宋体" w:hAnsi="Times New Roman" w:cs="宋体" w:hint="eastAsia"/>
          <w:sz w:val="21"/>
          <w:vertAlign w:val="superscript"/>
        </w:rPr>
        <w:t>[5]</w:t>
      </w:r>
      <w:r>
        <w:rPr>
          <w:rFonts w:ascii="Times New Roman" w:eastAsia="宋体" w:hAnsi="Times New Roman" w:cs="宋体" w:hint="eastAsia"/>
          <w:sz w:val="21"/>
        </w:rPr>
        <w:t>。现实生活中，接收单位怕学生经验不足、难于管理学生，一般把复印表格、维持秩序、临时跑腿这些事给学生安排上。学生希望承担更艰巨的任务，但是没有授权和指导，专业知识长时间闲置。角色边缘化的另一种表现就是身份上的“外来者”，进入陌生的社区开展入户工作的时候，居民出于防备只讲客套话，学生很难接触到真正的难题。热情与岗位相距甚远，这是很多实践者在做工作之后说“没有学到东西”的直接原因。</w:t>
      </w:r>
    </w:p>
    <w:p w14:paraId="76210762">
      <w:pPr>
        <w:pBdr>
          <w:bottom w:val="single" w:sz="4" w:space="0" w:color="auto"/>
        </w:pBdr>
        <w:rPr>
          <w:rFonts w:hint="default"/>
          <w:lang w:val="en-US" w:eastAsia="zh-CN"/>
        </w:rPr>
      </w:pPr>
    </w:p>
    <w:p w14:paraId="09150334">
      <w:pPr>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ind w:firstLine="480" w:firstLineChars="200"/>
        <w:jc w:val="both"/>
        <w:textAlignment w:val="auto"/>
        <w:rPr>
          <w:rFonts w:ascii="黑体" w:eastAsia="黑体" w:hAnsi="黑体" w:cs="黑体" w:hint="eastAsia"/>
          <w:sz w:val="24"/>
          <w:szCs w:val="24"/>
        </w:rPr>
      </w:pPr>
      <w:r>
        <w:rPr>
          <w:rFonts w:ascii="黑体" w:eastAsia="黑体" w:hAnsi="黑体" w:cs="黑体" w:hint="eastAsia"/>
          <w:sz w:val="24"/>
          <w:szCs w:val="24"/>
        </w:rPr>
        <w:t>（一）把实践当作自我成长的长期项目</w:t>
      </w:r>
    </w:p>
    <w:p w14:paraId="0551337E">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ascii="Times New Roman" w:eastAsia="宋体" w:hAnsi="Times New Roman" w:cs="宋体" w:hint="eastAsia"/>
          <w:sz w:val="21"/>
        </w:rPr>
      </w:pPr>
      <w:r>
        <w:rPr>
          <w:rFonts w:ascii="Times New Roman" w:eastAsia="宋体" w:hAnsi="Times New Roman" w:cs="宋体" w:hint="eastAsia"/>
          <w:sz w:val="21"/>
        </w:rPr>
        <w:t>学生最能体会的是自己所投入的方式。与其去追逐那些有声有色的项目，倒不如先问问自己想要补上哪些短板，是怕与人交往，还是看不懂行业的运作，是想证明自己的职业理想，还是想做一个有社会意义的调查。带着自己的问题去现场，实践才有条理。选题应小不宜大，如果泛泛地对“乡村振兴”进行调查，不如关注一个村的快递驿站运行状况、一条老街的商户经营情况怎样度过淡季，问题越具体，就越容易得到真</w:t>
      </w:r>
      <w:r>
        <w:rPr>
          <w:rFonts w:ascii="Times New Roman" w:eastAsia="宋体" w:hAnsi="Times New Roman" w:cs="宋体" w:hint="eastAsia"/>
          <w:color w:val="0000FF"/>
          <w:sz w:val="21"/>
        </w:rPr>
        <w:t>实的材料。该观点属于项目式学习的基本理念，学习的价值就是对真实问题进行不断探究的过程。学生可以创建个人成长追踪表，先确定能力观察指标，沟通协调、资料整理、问题分析等各方面都要有指标的回顾。目标锚定的方式可以避免被项目节奏所支配，被动地参与到项目中去造成的不利影响，每一个活动都是个人能力弱项的补充，实践的过程也从“任务驱动”变成了“发展驱动”。在</w:t>
      </w:r>
      <w:r>
        <w:rPr>
          <w:rFonts w:ascii="Times New Roman" w:eastAsia="宋体" w:hAnsi="Times New Roman" w:cs="宋体" w:hint="eastAsia"/>
          <w:sz w:val="21"/>
        </w:rPr>
        <w:t>时间安排上可以把短期实践活动向前、向后拉长，行前做好文献和访谈提纲的准备工作，实践结束后和主要联系人保持长期的联系，使一次经历不断被触动。成长是经营出来的，不是报名报出来的。</w:t>
      </w:r>
    </w:p>
    <w:p w14:paraId="2BDF0648">
      <w:pPr>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ind w:firstLine="480" w:firstLineChars="200"/>
        <w:jc w:val="both"/>
        <w:textAlignment w:val="auto"/>
        <w:rPr>
          <w:rFonts w:ascii="黑体" w:eastAsia="黑体" w:hAnsi="黑体" w:cs="黑体" w:hint="eastAsia"/>
          <w:sz w:val="24"/>
          <w:szCs w:val="24"/>
        </w:rPr>
      </w:pPr>
      <w:r>
        <w:rPr>
          <w:rFonts w:ascii="黑体" w:eastAsia="黑体" w:hAnsi="黑体" w:cs="黑体" w:hint="eastAsia"/>
          <w:sz w:val="24"/>
          <w:szCs w:val="24"/>
        </w:rPr>
        <w:t>（二）向基层日常和行业前沿要真问题</w:t>
      </w:r>
    </w:p>
    <w:p w14:paraId="513CCBC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ascii="Times New Roman" w:eastAsia="宋体" w:hAnsi="Times New Roman" w:cs="宋体" w:hint="eastAsia"/>
          <w:sz w:val="21"/>
        </w:rPr>
      </w:pPr>
      <w:r>
        <w:rPr>
          <w:rFonts w:ascii="Times New Roman" w:eastAsia="宋体" w:hAnsi="Times New Roman" w:cs="宋体" w:hint="eastAsia"/>
          <w:sz w:val="21"/>
        </w:rPr>
        <w:t>好的实践场景有两种，一个是往基层日常里扎，另一个是往前走，到行业前沿。基层生活最直接、最鲜活的就是中国，社区网格、乡镇窗口、村小村医、田间地头处处是活生生的教材，学生可以以社区实践计划、返家乡岗位为载体，认领一项长期跟进的事务，例如协助运营一个老年食堂、跟踪一条灌溉渠的修缮等，感受由发现问题到解决问题的全过程。学生可以建立常态化的实践跟进制度，坚持实地观察，做好事务推进过程的持续记录工作，主动联系基层工作人员一起完成工作，在全过程的实践中产生真实的实践能力。以医科学生为例，在</w:t>
      </w:r>
      <w:r>
        <w:rPr>
          <w:rFonts w:ascii="Times New Roman" w:eastAsia="宋体" w:hAnsi="Times New Roman" w:cs="宋体" w:hint="eastAsia"/>
          <w:color w:val="0000FF"/>
          <w:sz w:val="21"/>
        </w:rPr>
        <w:t>参加返家乡活动之后继续关注社区老年慢病随访工作，协助家庭医生整理随访资料，开展健康教育活动；经管类学生对村镇电商小店的经营状况一直有关注，对客流变化、包装损耗、物流成本等做了记录。此类小事情没有太大的宣传噱头，但是可以给学生留下一件民生事务从谋划、落实到调整的全部过程的深刻印象。行业前沿可以看作是面向未来</w:t>
      </w:r>
      <w:r>
        <w:rPr>
          <w:rFonts w:ascii="Times New Roman" w:eastAsia="宋体" w:hAnsi="Times New Roman" w:cs="宋体" w:hint="eastAsia"/>
          <w:sz w:val="21"/>
        </w:rPr>
        <w:t>的窗口，新就业形态、智能制造、数字内容以及养老托育等领域的迅猛发展，使得课堂教材时常落后，学生可以通过短期实习、跟岗见习以及行业交流来丰富自己的认知，对某一职业的真实工作状态做判断，看自己是否合适。两种情况交替进行的时候，对社会的认识才会既有根基，又有方向。</w:t>
      </w:r>
    </w:p>
    <w:p w14:paraId="361542D9">
      <w:pPr>
        <w:rPr>
          <w:rFonts w:hint="default"/>
          <w:lang w:val="en-US" w:eastAsia="zh-CN"/>
        </w:rPr>
      </w:pPr>
    </w:p>
    <w:p w14:paraId="1C950FE2">
      <w:pPr>
        <w:rPr>
          <w:rFonts w:hint="eastAsia"/>
          <w:lang w:val="en-US" w:eastAsia="zh-CN"/>
        </w:rPr>
      </w:pPr>
      <w:r>
        <w:rPr>
          <w:rFonts w:hint="eastAsia"/>
          <w:lang w:val="en-US" w:eastAsia="zh-CN"/>
        </w:rPr>
        <w:t>--</w:t>
      </w:r>
    </w:p>
    <w:p w14:paraId="44D0499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ascii="Times New Roman" w:eastAsia="宋体" w:hAnsi="Times New Roman" w:cs="宋体" w:hint="eastAsia"/>
          <w:sz w:val="21"/>
        </w:rPr>
      </w:pPr>
      <w:r>
        <w:rPr>
          <w:rFonts w:ascii="Times New Roman" w:eastAsia="宋体" w:hAnsi="Times New Roman" w:cs="宋体" w:hint="eastAsia"/>
          <w:sz w:val="21"/>
        </w:rPr>
        <w:t>面对人工智能以及各种数字工具的出现，正确的态度应该是合理使用而不是完全取代。前期准备阶段利用工具可以迅速整理出一个领域政策脉络，可以生成访谈提纲初稿，也可以模拟各种可能的追问。录音转写、在线协同以及数据可视化的使用可以使人从重复的劳动中解放出来，把注意力集中在观察和谈话上。到收尾阶段，工具就可以对数据进行核对，整理成图表，对表达加以修饰。但是材料的骨架还是要从现场获取，判断要依靠亲见，报告里的每一个结论都应该可</w:t>
      </w:r>
      <w:r>
        <w:rPr>
          <w:rFonts w:ascii="Times New Roman" w:eastAsia="宋体" w:hAnsi="Times New Roman" w:cs="宋体" w:hint="eastAsia"/>
          <w:color w:val="0000FF"/>
          <w:sz w:val="21"/>
        </w:rPr>
        <w:t>以追溯到某个具体的个人或事件上。很多学生把信息生成与事实核查的界限搞混，把生成式AI用来推演调研成果，把网络流传的二手信息当作田野第一手资料。数字工具所输出的内容没有受到地方习俗、政策细则、群众真实需求的限制，很容易脱离地方习俗、政策细则、群众真实需求。学生要建立核验清单，所有由工具生成的观点都要回到访谈记录、现场视频、第一手台账等地方进行交叉核对，保证研究的真实性。越</w:t>
      </w:r>
      <w:r>
        <w:rPr>
          <w:rFonts w:ascii="Times New Roman" w:eastAsia="宋体" w:hAnsi="Times New Roman" w:cs="宋体" w:hint="eastAsia"/>
          <w:color w:val="0000FF"/>
          <w:sz w:val="21"/>
          <w:lang w:eastAsia="zh-CN"/>
        </w:rPr>
        <w:t>能</w:t>
      </w:r>
      <w:r>
        <w:rPr>
          <w:rFonts w:ascii="Times New Roman" w:eastAsia="宋体" w:hAnsi="Times New Roman" w:cs="宋体" w:hint="eastAsia"/>
          <w:sz w:val="21"/>
        </w:rPr>
        <w:t>被工具轻易获得的内容，就越要守住一条底线，那就是没有到过现场的内容不能写，未经核实的数据不能用，防止好的报告成为空洞无物的宣传。</w:t>
      </w:r>
    </w:p>
    <w:p w14:paraId="522370A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ascii="Times New Roman" w:eastAsia="宋体" w:hAnsi="Times New Roman" w:cs="宋体" w:hint="eastAsia"/>
          <w:sz w:val="21"/>
        </w:rPr>
      </w:pPr>
      <w:r>
        <w:rPr>
          <w:rFonts w:ascii="Times New Roman" w:eastAsia="宋体" w:hAnsi="Times New Roman" w:cs="宋体" w:hint="eastAsia"/>
          <w:sz w:val="21"/>
        </w:rPr>
        <w:t>（五）以过程记录替代材料堆砌</w:t>
      </w:r>
    </w:p>
    <w:p w14:paraId="64B33FA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ascii="Times New Roman" w:eastAsia="宋体" w:hAnsi="Times New Roman" w:cs="宋体" w:hint="eastAsia"/>
          <w:sz w:val="21"/>
        </w:rPr>
      </w:pPr>
      <w:r>
        <w:rPr>
          <w:rFonts w:ascii="Times New Roman" w:eastAsia="宋体" w:hAnsi="Times New Roman" w:cs="宋体" w:hint="eastAsia"/>
          <w:sz w:val="21"/>
        </w:rPr>
        <w:t>成长需要被看见，看见成长的方式可以不同。学生可以自己建立一个过程性的实践档案，随时把每天的观察、受挫之处、对话摘录、认知变化记录下来，形式可以是田野笔记、工作札记或者影像日志。此类记载开始时看似简单，但是经过一个月的记录之后便形成了一个明确的成长曲线，为之后的求职陈述、研究方案以及升学面试提供真实的案例材料，比临时编造的套话更有说服力。对外提交材料的时候，把主要精力放在问题上，讲清自己发现了什么、怎么分析的、推动了什么改变、自己因此改变了什么</w:t>
      </w:r>
      <w:r>
        <w:rPr>
          <w:rFonts w:ascii="Times New Roman" w:eastAsia="宋体" w:hAnsi="Times New Roman" w:cs="宋体" w:hint="eastAsia"/>
          <w:color w:val="0000FF"/>
          <w:sz w:val="21"/>
        </w:rPr>
        <w:t>。高校层面可以采用增值性评价，不能用推文数量、精美展板、调研报告的篇幅等来衡量学生，而应该看学生实践前后认知、行为、共情能力的变化。高校实践管理部门可以创建轻量化的档案管理系统，使学生把札记、访谈摘录、反思日记上传到系统上，教师从过程素材出发给出反馈指导，把评价重点从“成果展示”转移到“成长增值”，制度层面减少形式化的激励。从学</w:t>
      </w:r>
      <w:r>
        <w:rPr>
          <w:rFonts w:ascii="Times New Roman" w:eastAsia="宋体" w:hAnsi="Times New Roman" w:cs="宋体" w:hint="eastAsia"/>
          <w:sz w:val="21"/>
        </w:rPr>
        <w:t>校和社会角度来讲，岗位授权、经费支撑、跨年度对接以及重过程的评价都是不可或缺的。外部环境的改善不能一蹴而就，学生先要把能掌控的部分做好，成长就不会被环境所束缚。</w:t>
      </w:r>
    </w:p>
    <w:p w14:paraId="408A8134">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ascii="Times New Roman" w:eastAsia="宋体" w:hAnsi="Times New Roman" w:cs="宋体" w:hint="eastAsia"/>
          <w:sz w:val="21"/>
          <w:lang w:eastAsia="zh-CN"/>
        </w:rPr>
      </w:pPr>
      <w:r>
        <w:rPr>
          <w:rFonts w:ascii="Times New Roman" w:eastAsia="宋体" w:hAnsi="Times New Roman" w:cs="宋体" w:hint="eastAsia"/>
          <w:sz w:val="21"/>
        </w:rPr>
        <w:t>结语</w:t>
      </w:r>
      <w:r>
        <w:rPr>
          <w:rFonts w:ascii="Times New Roman" w:eastAsia="宋体" w:hAnsi="Times New Roman" w:cs="宋体" w:hint="eastAsia"/>
          <w:sz w:val="21"/>
          <w:lang w:eastAsia="zh-CN"/>
        </w:rPr>
        <w:t>：</w:t>
      </w:r>
      <w:bookmarkStart w:id="0" w:name="_GoBack"/>
      <w:bookmarkEnd w:id="0"/>
    </w:p>
    <w:p w14:paraId="0B12C4E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ascii="Times New Roman" w:eastAsia="宋体" w:hAnsi="Times New Roman" w:cs="宋体" w:hint="eastAsia"/>
          <w:color w:val="0000FF"/>
          <w:sz w:val="21"/>
          <w:lang w:eastAsia="zh-CN"/>
        </w:rPr>
      </w:pPr>
      <w:r>
        <w:rPr>
          <w:rFonts w:ascii="Times New Roman" w:eastAsia="宋体" w:hAnsi="Times New Roman" w:cs="宋体" w:hint="eastAsia"/>
          <w:sz w:val="21"/>
        </w:rPr>
        <w:t>社会实践对于青年的成长具有重要的意义，就是在生活中把人放到真实的环境中去感受。新时代大学生比以前有更多的实践机会，更方便的数字工具，也面临着更加隐蔽的形态化诱惑以及更加明显的阶层分化。</w:t>
      </w:r>
      <w:r>
        <w:rPr>
          <w:rFonts w:ascii="Times New Roman" w:eastAsia="宋体" w:hAnsi="Times New Roman" w:cs="宋体" w:hint="eastAsia"/>
          <w:sz w:val="21"/>
          <w:lang w:eastAsia="zh-CN"/>
        </w:rPr>
        <w:t>青</w:t>
      </w:r>
      <w:r>
        <w:rPr>
          <w:rFonts w:ascii="Times New Roman" w:eastAsia="宋体" w:hAnsi="Times New Roman" w:cs="宋体" w:hint="eastAsia"/>
          <w:color w:val="0000FF"/>
          <w:sz w:val="21"/>
          <w:lang w:eastAsia="zh-CN"/>
        </w:rPr>
        <w:t>年是实践成长的主体，要以真实的题目为依据，深入到一线的场景中去，持之以恒的投入，有理性的思考。青年个体的成长和社会现实需要不断对接，可以冲破校园环境中造成认知局限的束缚，在面对现实问题的时候清楚自己所处的方向，获得行动的力量。</w:t>
      </w:r>
    </w:p>
    <w:p w14:paraId="39EF605C">
      <w:pPr>
        <w:rPr>
          <w:rFonts w:hint="default"/>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F0F1B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2026-11-04T16:44:55Z</dcterms:created>
  <dcterms:modified xsi:type="dcterms:W3CDTF">2026-11-04T16:56:26Z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CC141B4E784E47EA826EE19C29790836_12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