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1DD5ED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铁路路基是轨道系统的基础承重构件，施工质量的好坏直接影响到线路的长期使用安全，沉降变形、水毁病害大多发生在填筑及控制环节的误差。对路基施工现场填料控制不到位、压实参数匹配度不够、排水构造缺陷、监测响应慢等现实问题进行梳理，分析填料检测、智能压实、防排水配套和在线监测技术工程应用情况，探究各种技术手段对于路基质量控制场景的应用途径。可以发现路基隐蔽病害产生的机理，给同类型铁路路基工程创建全过程质量控制体系赋予可借鉴的实践经验。</w:t>
      </w:r>
    </w:p>
    <w:p w14:paraId="632BFD6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eastAsia"/>
          <w:lang w:val="en-US" w:eastAsia="zh-CN"/>
        </w:rPr>
        <w:t>关键词：铁路路基；施工质量控制；智能压实；技术应用</w:t>
      </w:r>
    </w:p>
    <w:p w14:paraId="3159DBB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国内铁路建设不断向地质条件复杂的区域延伸，路基工程服役稳定性所承受的压力也越来越大，根据《铁路路基工程施工质量验收标准》的要求，路基施工要保证全过程的质量控制，减少运营阶段的变形病害。路基是典型的隐蔽工程，成型之后病害的治理费用高，填料劣化、压实不均、水体渗入等都会造成边坡失稳及不均匀沉降。目前有关研究大多集中于单一工艺的改进，对于多项质量控制技术协同使用时的现场适用性研究还有待加强，依托工程实践总结质量薄弱环节，分析技术落地的成效，对于改善路基施工管控体系有现实意义。</w:t>
      </w:r>
    </w:p>
    <w:p w14:paraId="19FC082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 xml:space="preserve"> 一、铁路路基施工质量控制存在的问题</w:t>
      </w:r>
    </w:p>
    <w:p w14:paraId="175D493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（一）填料筛选疏漏，源头管控薄弱</w:t>
      </w:r>
    </w:p>
    <w:p w14:paraId="13E4962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路基填料的矿物组成、颗粒级配和含水量对路基的长期沉降有很大影响，部分施工场地由于进场计划及成本原因没有建立稳定的取样检测制度，对沿线取土场填料的判断只靠现场目测，不能识别出有机质超标的土、膨胀黏土和风化软岩等不合格土。短途运输时不同土体混装混杂现象时有发生，在填筑层内造成材料分布不均，软弱夹层在荷载作用下缓慢发展。由于源头控制上的不足不能用压实工序之后来弥补，不均匀沉降的风险就从填筑之初就已经存在。</w:t>
      </w:r>
    </w:p>
    <w:p w14:paraId="2767CAA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（二）压实参数失准，成型效果不稳</w:t>
      </w:r>
    </w:p>
    <w:p w14:paraId="5F2F582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压实参数应根据现场试验段的试验结果确定，很多项目将别的工程成熟的参数复制粘贴到大面积的施工中，不考虑场地土体物理性质的不同，松铺厚度、碾压速度、碾压遍数都与填料不匹配。松铺厚度大于机械有效压实深度的时候，填筑层深处的压实功供给不足，表面检测合格但是内部密实度低，个别地段由于压应力过大造成原土体结构的破坏。压实指标离散性增大会导致路基的刚度分布不均，列车反复承受动荷载的时候，应力集中处就会不断产生塑性变形。</w:t>
      </w:r>
    </w:p>
    <w:p w14:paraId="198A74ED">
      <w:pPr>
        <w:keepNext w:val="0"/>
        <w:keepLines w:val="0"/>
        <w:pageBreakBefore w:val="0"/>
        <w:kinsoku/>
        <w:wordWrap/>
        <w:overflowPunct/>
        <w:topLinePunct w:val="0"/>
        <w:autoSpaceDE/>
        <w:autoSpaceDN/>
        <w:bidi w:val="0"/>
        <w:adjustRightInd/>
        <w:snapToGrid/>
        <w:spacing w:line="360" w:lineRule="auto"/>
        <w:ind w:firstLine="420" w:firstLineChars="200"/>
        <w:jc w:val="both"/>
        <w:rPr>
          <w:rFonts w:hint="default"/>
          <w:lang w:val="en-US" w:eastAsia="zh-CN"/>
        </w:rPr>
      </w:pPr>
      <w:bookmarkStart w:id="0" w:name="_GoBack"/>
      <w:bookmarkEnd w:id="0"/>
    </w:p>
    <w:p w14:paraId="416DB8EE">
      <w:pPr>
        <w:rPr>
          <w:rFonts w:hint="eastAsia"/>
          <w:lang w:val="en-US" w:eastAsia="zh-CN"/>
        </w:rPr>
      </w:pPr>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Arial">
    <w:panose1 w:val="020B0604020202020204"/>
    <w:charset w:val="01"/>
    <w:family w:val="swiss"/>
    <w:pitch w:val="default"/>
    <w:sig w:usb0="E0002EFF" w:usb1="C000785B" w:usb2="00000009" w:usb3="00000000" w:csb0="400001FF" w:csb1="FFFF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ibri Ligh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saveSubset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A137DF"/>
    <w:rsid w:val="012B7D89"/>
    <w:rsid w:val="037C729A"/>
    <w:rsid w:val="03D64084"/>
    <w:rsid w:val="04E40EF7"/>
    <w:rsid w:val="05253443"/>
    <w:rsid w:val="057529DA"/>
    <w:rsid w:val="062D6B9D"/>
    <w:rsid w:val="06AB06FE"/>
    <w:rsid w:val="078D0641"/>
    <w:rsid w:val="0951022B"/>
    <w:rsid w:val="0B1565EA"/>
    <w:rsid w:val="0DC67402"/>
    <w:rsid w:val="0E6025CB"/>
    <w:rsid w:val="0E9319CF"/>
    <w:rsid w:val="0FC53CE9"/>
    <w:rsid w:val="10264A11"/>
    <w:rsid w:val="10FC7A0C"/>
    <w:rsid w:val="110A3A14"/>
    <w:rsid w:val="1384217A"/>
    <w:rsid w:val="15834DA3"/>
    <w:rsid w:val="15BC4E5A"/>
    <w:rsid w:val="16D503E4"/>
    <w:rsid w:val="17760B6F"/>
    <w:rsid w:val="18F9476E"/>
    <w:rsid w:val="19D46BCE"/>
    <w:rsid w:val="19E52D75"/>
    <w:rsid w:val="1B835A6C"/>
    <w:rsid w:val="1BF4488C"/>
    <w:rsid w:val="1CCE1EE1"/>
    <w:rsid w:val="1D072788"/>
    <w:rsid w:val="1D2E60DA"/>
    <w:rsid w:val="1D7C0E3E"/>
    <w:rsid w:val="1E11009B"/>
    <w:rsid w:val="1F5D5A23"/>
    <w:rsid w:val="21FB1255"/>
    <w:rsid w:val="23A93707"/>
    <w:rsid w:val="23EE5E61"/>
    <w:rsid w:val="24804BB5"/>
    <w:rsid w:val="259C73C6"/>
    <w:rsid w:val="26677593"/>
    <w:rsid w:val="26C15742"/>
    <w:rsid w:val="28FE7794"/>
    <w:rsid w:val="2B3207F8"/>
    <w:rsid w:val="2B592789"/>
    <w:rsid w:val="2B82123D"/>
    <w:rsid w:val="2B91176C"/>
    <w:rsid w:val="2C593256"/>
    <w:rsid w:val="2DFE0923"/>
    <w:rsid w:val="2E1948B8"/>
    <w:rsid w:val="30BA3BF9"/>
    <w:rsid w:val="30C80E93"/>
    <w:rsid w:val="30E64101"/>
    <w:rsid w:val="322F63DF"/>
    <w:rsid w:val="32566459"/>
    <w:rsid w:val="34A37A6F"/>
    <w:rsid w:val="350F525A"/>
    <w:rsid w:val="35AA510B"/>
    <w:rsid w:val="364F4412"/>
    <w:rsid w:val="396561F6"/>
    <w:rsid w:val="3A3027A5"/>
    <w:rsid w:val="3A634EC7"/>
    <w:rsid w:val="3D12289B"/>
    <w:rsid w:val="3F2116BD"/>
    <w:rsid w:val="3F22501A"/>
    <w:rsid w:val="3FC0057A"/>
    <w:rsid w:val="40126F43"/>
    <w:rsid w:val="4191348B"/>
    <w:rsid w:val="425E118F"/>
    <w:rsid w:val="43716BA9"/>
    <w:rsid w:val="43E37E5E"/>
    <w:rsid w:val="44E8418B"/>
    <w:rsid w:val="45C2510F"/>
    <w:rsid w:val="46F0277E"/>
    <w:rsid w:val="47B2458A"/>
    <w:rsid w:val="48404A5D"/>
    <w:rsid w:val="49136D17"/>
    <w:rsid w:val="49325F42"/>
    <w:rsid w:val="49DB1E04"/>
    <w:rsid w:val="49EE2B4D"/>
    <w:rsid w:val="4B7033E4"/>
    <w:rsid w:val="4F2B3B05"/>
    <w:rsid w:val="4F3D659F"/>
    <w:rsid w:val="50371526"/>
    <w:rsid w:val="52145EE2"/>
    <w:rsid w:val="52271932"/>
    <w:rsid w:val="52426781"/>
    <w:rsid w:val="52FD56F0"/>
    <w:rsid w:val="538114A4"/>
    <w:rsid w:val="54AE5DAD"/>
    <w:rsid w:val="57CA584B"/>
    <w:rsid w:val="5AE22543"/>
    <w:rsid w:val="5BBD3D11"/>
    <w:rsid w:val="5C8F7981"/>
    <w:rsid w:val="5DBB53CC"/>
    <w:rsid w:val="5F666CFD"/>
    <w:rsid w:val="5FD73794"/>
    <w:rsid w:val="60647EB6"/>
    <w:rsid w:val="609F1996"/>
    <w:rsid w:val="610C5BEA"/>
    <w:rsid w:val="649B63FC"/>
    <w:rsid w:val="653501C5"/>
    <w:rsid w:val="65E738CB"/>
    <w:rsid w:val="663E614C"/>
    <w:rsid w:val="668F66D2"/>
    <w:rsid w:val="66B70634"/>
    <w:rsid w:val="68FD5D5B"/>
    <w:rsid w:val="690445AB"/>
    <w:rsid w:val="69A24D27"/>
    <w:rsid w:val="69D42CB8"/>
    <w:rsid w:val="6A333127"/>
    <w:rsid w:val="6B743AC4"/>
    <w:rsid w:val="6C227DB7"/>
    <w:rsid w:val="6CE2153C"/>
    <w:rsid w:val="6F4436E1"/>
    <w:rsid w:val="70763F9A"/>
    <w:rsid w:val="726549BE"/>
    <w:rsid w:val="72A638AD"/>
    <w:rsid w:val="72F85BFE"/>
    <w:rsid w:val="74555FFD"/>
    <w:rsid w:val="782A6906"/>
    <w:rsid w:val="78A155D2"/>
    <w:rsid w:val="79341B08"/>
    <w:rsid w:val="79660E24"/>
    <w:rsid w:val="7A4E33A4"/>
    <w:rsid w:val="7A7A06ED"/>
    <w:rsid w:val="7AA4268F"/>
    <w:rsid w:val="7AEE6B12"/>
    <w:rsid w:val="7BA026E0"/>
    <w:rsid w:val="7BED6D2C"/>
    <w:rsid w:val="7D1559B4"/>
    <w:rsid w:val="7EDD65A0"/>
    <w:rsid w:val="7EEF3602"/>
    <w:rsid w:val="7F0417F9"/>
    <w:rsid w:val="7F957D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 w:type="paragraph" w:customStyle="1" w:styleId="ParaCharCharCharCharCharCharChar">
    <w:name w:val="默认段落字体 Para Char Char Char Char Char Char Char"/>
    <w:basedOn w:val="Normal"/>
    <w:qFormat/>
    <w:rPr>
      <w:rFonts w:ascii="Tahoma" w:hAnsi="Tahoma"/>
      <w:sz w:val="24"/>
      <w:szCs w:val="20"/>
    </w:rPr>
  </w:style>
  <w:style w:type="paragraph" w:customStyle="1" w:styleId="TableText">
    <w:name w:val="Table Text"/>
    <w:basedOn w:val="Normal"/>
    <w:semiHidden/>
    <w:qFormat/>
    <w:rPr>
      <w:rFonts w:ascii="Arial" w:eastAsia="Arial" w:hAnsi="Arial" w:cs="Arial"/>
      <w:sz w:val="21"/>
      <w:szCs w:val="21"/>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1315</Words>
  <Characters>1315</Characters>
  <Application>Microsoft Office Word</Application>
  <DocSecurity>0</DocSecurity>
  <Lines>0</Lines>
  <Paragraphs>0</Paragraphs>
  <ScaleCrop>false</ScaleCrop>
  <Company/>
  <LinksUpToDate>false</LinksUpToDate>
  <CharactersWithSpaces>1318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2026-11-04T12:38:55Z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