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B7B3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儿童表征就是儿童用动作、图像、语言等手段将内在的理解外化的过程，游戏是儿童进行表征最集中的地方。以优化师幼互动为目的，用自然观察加个案记录的方法对幼儿园游戏中儿童的表征表现、教师回应进行研究。从结果可知，教师对于表征的敏感度会决定互动的层次，观察就是读懂表征的基础，也是高质量互动生成的支点。根据上述结论提出以“看见、解读、回应”为主线，包含“感官沉浸”“作品追踪”“情境回放”“记录分享”四条路径的实践路径，让教师从看见游戏走向理解儿童。</w:t>
      </w:r>
    </w:p>
    <w:p w14:paraId="52967A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关键词：儿童表征；师幼互动；游戏观察；观察路径</w:t>
      </w:r>
    </w:p>
    <w:p w14:paraId="3E81AE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根据3-6岁儿童学习与发展指南的要求，重视游戏、生活对儿童发展的独特价值，并给予儿童自主地表达、表现的想法、情感的机会。游戏是幼儿园的基本活动，也是幼儿表征行为最集中的活动空间，幼儿通过积木搭建、绘画创作、扮演角色等方式把自身经验以动作、图像、语言的形式表现出来，表现出对自己周围环境的认识以及情感的体验。在日常保教工作中，部分教师对游戏活动开展过程中的外在表现有所注意，但是很难发现幼儿的表征背后隐藏的真正意义，师幼互动大多只是维持秩序、提出问题，并没有以幼儿的真实想法为基础进行深层次的支持。以《指南》教育理念为基础，通过游戏观察读懂幼儿表征，把观察结果转化为适合有效的师幼互动，明晰观察、表征和互动三者之间的关系，探寻可以落地的观察实践途径，是目前学前教育实践里急需加强的课题。</w:t>
      </w:r>
    </w:p>
    <w:p w14:paraId="7D0A76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一、儿童表征的内涵及其在游戏中的呈现</w:t>
      </w:r>
    </w:p>
    <w:p w14:paraId="069B7A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（一）表征是儿童认识世界的独特表达</w:t>
      </w:r>
    </w:p>
    <w:p w14:paraId="4C3556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儿童的表征就是儿童用动作、图像、语言等形式来表达自己的内心世界、感受与想法的过程。皮亚杰认为前运算阶段的儿童已经初步具有用符号来代替具体的客体的能力，表征就是日常情境中自然出现的能力。表征对于幼儿来说从来不是老师刻意布置的任务，而是孩子本身所具有的自然流露。一个在建构区里不断垒高、推倒积木的孩子，一个对着画纸小声自语的孩子，一个用身体模仿救护车鸣笛的孩子，他们都是用自己的语言在表达自己的内心世界，这样的表达远比成人所想的要丰富得多，也更深层次。可以说读懂表征，就是拿到了打开儿童内心世界大门的钥匙。</w:t>
      </w:r>
    </w:p>
    <w:p w14:paraId="5AD736C1">
      <w:r>
        <w:rPr>
          <w:rFonts w:hint="eastAsia"/>
          <w:lang w:val="en-US" w:eastAsia="zh-CN"/>
        </w:rPr>
        <w:t>表征的价值在于让不能被看见的思想被看见。儿童的语言能力还处在发展当中，很多想法无法用成人语言完全表述出来，动作、图像、符号就成了他们和外界交流的手段。教师在游戏现场看到的每一次拼搭、每一笔涂色、每一次手势，都不是无意义的举动，都是儿童认知、情感和社会性发展的外在反映。</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80BC3"/>
    <w:rsid w:val="5FA80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2026-11-04T06:34:00Z</dcterms:created>
  <dcterms:modified xsi:type="dcterms:W3CDTF">2026-11-04T06:34:33Z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3F4F4CA261C14F98B76345AAD98DD86C_11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