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AE5D3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互动仪式链视角下高职音乐通识课程思政的价值意蕴及实践审视</w:t>
      </w:r>
    </w:p>
    <w:p w14:paraId="700552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课程思政是高职德育工作的主要思想，音乐通识课属于高职院校高等教育课程体系中的一环，也是一条高职院校开展思想政治理论教育的有效途径，也是高职院校开展思想政治理论教育的亮点资源。文章首先从互动仪式链的视角来阐释课程思政的价值，然后从共在场域、共同焦点、情感共享、符号延续四个方面提出教学实践的方法，给高职音乐通识课</w:t>
      </w:r>
      <w:r>
        <w:rPr>
          <w:rFonts w:asciiTheme="minorEastAsia" w:hAnsiTheme="minorEastAsia" w:cstheme="minorEastAsia" w:hint="eastAsia"/>
          <w:lang w:eastAsia="zh-CN"/>
        </w:rPr>
        <w:t>落实立德树人根本任务提供</w:t>
      </w:r>
      <w:r>
        <w:rPr>
          <w:rFonts w:asciiTheme="minorEastAsia" w:eastAsiaTheme="minorEastAsia" w:hAnsiTheme="minorEastAsia" w:cstheme="minorEastAsia" w:hint="eastAsia"/>
        </w:rPr>
        <w:t>一些参考。</w:t>
      </w:r>
    </w:p>
    <w:p w14:paraId="3226A9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关键词：互动仪式链；高职；音乐通识课程；课程思政；情感能量</w:t>
      </w:r>
    </w:p>
    <w:p w14:paraId="747D28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4E19D4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中共中央办公厅、国务院办公厅印发的《关于全面加强和改进新时代学校美育工作意见》要求推进美育课程建设的同时要与德育、智育、体育相渗透，给音乐通识课开展育人的功能指明了方向</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但是高职院校音乐通识课一直重视技能传授和作品赏析，思政元素大多以讲课的方式附加到课堂上，学生听过了就忘记了，效果不好。互动仪式链理论把群体互动当作是情感、符号被不断再生产的动态过程，正适合于对音乐课堂思政走样的问题加以回应。</w:t>
      </w:r>
    </w:p>
    <w:p w14:paraId="72E514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一、互动仪式链视角下高职音乐通识课程思政的价值意蕴</w:t>
      </w:r>
    </w:p>
    <w:p w14:paraId="44E9828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互动仪式链理论把共同在场、共享关注、情感联结看作是群体凝聚的三个要素，高职音乐课堂正好满足这三个要素共生的天然土壤，于是课程思政就有了从认识走向情感的内在可能性</w:t>
      </w:r>
      <w:r>
        <w:rPr>
          <w:rFonts w:asciiTheme="minorEastAsia" w:eastAsia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rPr>
        <w:t>。音乐通识课是以合唱、合奏、集体鉴赏为主要形式的课程，学生在同一时间、同一作品上投入身心，学习带有仪式感，思政元素以旋律节奏的形式表达出来，并不是依靠单向的说教来实现的。学生在同一个歌里产生了同样的情感起伏之后，个体的价值判断就会被集体情绪反复浸润，认同也不是被动地得到的结果。情感能量随着每一次的交流而不断积累，给价值观的稳定扎根给予心理支持。</w:t>
      </w:r>
    </w:p>
    <w:p w14:paraId="0A3EA2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bookmarkStart w:id="0" w:name="_GoBack"/>
      <w:bookmarkEnd w:id="0"/>
      <w:r>
        <w:rPr>
          <w:rFonts w:asciiTheme="minorEastAsia" w:eastAsiaTheme="minorEastAsia" w:hAnsiTheme="minorEastAsia" w:cstheme="minorEastAsia" w:hint="eastAsia"/>
        </w:rPr>
        <w:t>（二）聚焦共同关注点，让音乐作品承载思政议题</w:t>
      </w:r>
    </w:p>
    <w:p w14:paraId="53F83F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互动仪式链认为群体要一起集中注意力到同一个焦点上，音乐课堂恰恰需要老师善于利用作品本身来把注意力引向一个中心</w:t>
      </w:r>
      <w:r>
        <w:rPr>
          <w:rFonts w:asciiTheme="minorEastAsia" w:eastAsiaTheme="minorEastAsia" w:hAnsiTheme="minorEastAsia" w:cstheme="minorEastAsia" w:hint="eastAsia"/>
          <w:vertAlign w:val="superscript"/>
          <w:lang w:val="en-US" w:eastAsia="zh-CN"/>
        </w:rPr>
        <w:t>[3]</w:t>
      </w:r>
      <w:r>
        <w:rPr>
          <w:rFonts w:asciiTheme="minorEastAsia" w:eastAsiaTheme="minorEastAsia" w:hAnsiTheme="minorEastAsia" w:cstheme="minorEastAsia" w:hint="eastAsia"/>
        </w:rPr>
        <w:t>。教师在选择曲目时不能只看旋律是否悦耳动听，更要考虑作品背后蕴含的精神意义是否可以与高职学生的日常生活经验发生联系，选择反映劳动者奋斗历程的歌曲，让学生先谈自己实训经历，再回到作品的旋律中，关注的焦点就从听觉享受转向了劳动的价值体会。围绕一首作品进行设计对比聆听环节时，先放不同的演绎版本，让学生比较情绪、处理方式的不同，一旦展开争论，注意力便被牢牢固定在了作品的本身上，思政议题也在不断的讨论中被反复咀嚼，没有被轻易的带过。教师要掌握讨论方向，不能使讨论偏离作品本身，当学生自发产生的认识上升为作品所体现的价值主题时，就可以把它总结成结论来呈现给学生。以作品为中心的组织形式使思政元素一直依附在可以被感觉到的音乐材料上，学生所关心的不是抽象的口号，而是在具体的旋律和情感中找到认同。</w:t>
      </w:r>
    </w:p>
    <w:p w14:paraId="7A8BAC6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（三）培育共享情感体验，让思政在情绪共振中入脑入心</w:t>
      </w:r>
    </w:p>
    <w:p w14:paraId="1FF3D6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音乐的本质就是激发情感，互动仪式链理论也把情感连带看作是群体凝聚的主要力量，高职音乐课堂如果想要达到思政的深层次内化，就必须有意识地去设计能够引起情感共鸣的教学内容。教师在选取与当下社会热点或者学生的生活处境有关的音乐作品的时候，可以选择毕业季的离别主题、奋斗追梦的励志主题等，让学生带着自己的故事去听，然后进行短暂的情感交流，每个人说出自己被哪一句歌词感动，集体的情绪就会在一次又一次的坦诚分享中不断升温。合唱是产生共同情感最直接的工具，分声部合练中声音彼此支撑会使人产生一种强烈的归属感，学生意识到自己属于一个声部并且和全体密不可分的时候，团结协作的价值就在身体和听觉共同的参与之中被真正的体会到了。教师要重视情感体验的层次变化，由个体的怀旧到集体的共鸣再到价值的提升，防止情绪停留在低层次的宣泄中，有意识地用作品背后的时代背景和创作者的经历把个体的感受扩展到更加广阔的社会关怀里。情感一经在课堂上被众人体验并反复确认，思政所倡导的价值就不再是学生外在的说教，而成了学生情绪记忆中真切的感受。</w:t>
      </w:r>
    </w:p>
    <w:p w14:paraId="3BA9D2B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（四）强化仪式结果延续，让思政符号内化为持久认同</w:t>
      </w:r>
    </w:p>
    <w:p w14:paraId="0D7FCE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互动仪式链的产生不是在当下的群体兴奋上完成的，而是产生出能经久发挥作用的符号和情感能量，高职音乐课程思政的效果最终要看课后的价值观念是否能延续。教师可以把课堂中反复出现的关键词汇、标志性的旋律或者歌词提炼为一个班级共同拥有的符号，选班歌在重要节点上全班集体唱起，使这首曲子成为班级记忆和价值共识的标志，以后每次唱起时都会激起当初集体的情感。作业布置可以冲破单一的技能考查模式，让学生制作短视频来讲述自己与一首作品之间的情感故事，也可以为校园活动编写音乐节目，把学生的成果在课堂以及公共平台上进行展示，作品一经曝光，学生对自己所主张的价值就更容易有稳定的认同感。教师要建立情感能量不断供给的机制，经常对学生进行作品回听、心得回访，使学生回忆起过去课堂的经历，把当时的情绪感受变成现在的行动自觉。经过符号的不断重复使用、情感的反复积累，课程思政成果从课堂走向日常生活，价值认同也慢慢从情境中解放出来，逐渐形成了比较稳定的内在品格。</w:t>
      </w:r>
    </w:p>
    <w:p w14:paraId="30BFED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结语</w:t>
      </w:r>
    </w:p>
    <w:p w14:paraId="58C5636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互动仪式链理论给高职音乐通识课程思政赋予了认识课堂互动和价值产生的新角度，它的意义在于使思政从知识灌输转向情感认同，实践策略就是围绕共在场域、共同焦点、情感共鸣和符号传承一个接一个地展开。仪式化的教学组织不是要使课堂程式化，而是用音乐之美去承载价值之善，使思政元素在真实的互动中自然而然地生长起</w:t>
      </w:r>
      <w:r>
        <w:rPr>
          <w:rFonts w:asciiTheme="minorEastAsia" w:eastAsiaTheme="minorEastAsia" w:hAnsiTheme="minorEastAsia" w:cstheme="minorEastAsia" w:hint="eastAsia"/>
          <w:lang w:val="en-US" w:eastAsia="zh-CN"/>
        </w:rPr>
        <w:t>来。今后高职</w:t>
      </w:r>
      <w:r>
        <w:rPr>
          <w:rFonts w:asciiTheme="minorEastAsia" w:eastAsiaTheme="minorEastAsia" w:hAnsiTheme="minorEastAsia" w:cstheme="minorEastAsia" w:hint="eastAsia"/>
        </w:rPr>
        <w:t>音乐</w:t>
      </w:r>
      <w:r>
        <w:rPr>
          <w:rFonts w:asciiTheme="minorEastAsia" w:eastAsiaTheme="minorEastAsia" w:hAnsiTheme="minorEastAsia" w:cstheme="minorEastAsia" w:hint="eastAsia"/>
          <w:lang w:val="en-US" w:eastAsia="zh-CN"/>
        </w:rPr>
        <w:t>教师</w:t>
      </w:r>
      <w:r>
        <w:rPr>
          <w:rFonts w:asciiTheme="minorEastAsia" w:eastAsiaTheme="minorEastAsia" w:hAnsiTheme="minorEastAsia" w:cstheme="minorEastAsia" w:hint="eastAsia"/>
        </w:rPr>
        <w:t>还要在理论自觉和实践反复中不断探寻，使每一堂课都成为情感与价值交汇的场所。</w:t>
      </w:r>
    </w:p>
    <w:p w14:paraId="7D35D5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参考文献：</w:t>
      </w:r>
    </w:p>
    <w:p w14:paraId="791337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[1]陈靖.高职音乐鉴赏课程思政教学改革的探索与实践[J].成才,2025,(23):64-66.</w:t>
      </w:r>
    </w:p>
    <w:p w14:paraId="079A81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[2]马竞鸿,徐华,张楠.高职音乐通识课程思政设计的数字化路径探索[J].辽宁高职学报,2025,27(9):56-59+96.</w:t>
      </w:r>
    </w:p>
    <w:p w14:paraId="30A715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r>
        <w:rPr>
          <w:rFonts w:asciiTheme="minorEastAsia" w:eastAsiaTheme="minorEastAsia" w:hAnsiTheme="minorEastAsia" w:cstheme="minorEastAsia" w:hint="eastAsia"/>
          <w:lang w:val="en-US" w:eastAsia="zh-CN"/>
        </w:rPr>
        <w:t>[3]胡子鸣.互动仪式链理论视域下高职德育工作的检视与反思[J].教育与职业,2020,(8):101-106.</w:t>
      </w:r>
    </w:p>
    <w:p w14:paraId="2B8F70C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24E4A5B"/>
    <w:rsid w:val="03304EC2"/>
    <w:rsid w:val="03E503EF"/>
    <w:rsid w:val="046A433F"/>
    <w:rsid w:val="18AA2C88"/>
    <w:rsid w:val="38D83FB2"/>
    <w:rsid w:val="49040095"/>
    <w:rsid w:val="64236413"/>
    <w:rsid w:val="65306B52"/>
    <w:rsid w:val="66AD6051"/>
    <w:rsid w:val="7A9C6EF0"/>
    <w:rsid w:val="7B8063B5"/>
    <w:rsid w:val="7C5F20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1">
    <w:name w:val="样式1"/>
    <w:basedOn w:val="Normal"/>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1454</Words>
  <Characters>1460</Characters>
  <Application>Microsoft Office Word</Application>
  <DocSecurity>0</DocSecurity>
  <Lines>0</Lines>
  <Paragraphs>0</Paragraphs>
  <ScaleCrop>false</ScaleCrop>
  <Company/>
  <LinksUpToDate>false</LinksUpToDate>
  <CharactersWithSpaces>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2026-11-04T03:56:18Z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