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4C6D3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rPr>
      </w:pPr>
      <w:r>
        <w:rPr>
          <w:rFonts w:ascii="宋体" w:eastAsia="宋体" w:hAnsi="宋体" w:cs="宋体" w:hint="eastAsia"/>
        </w:rPr>
        <w:t>数字化教联体赋能小学班主任协同育人新路径</w:t>
      </w:r>
    </w:p>
    <w:p w14:paraId="129A1E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在教育数字化转型的背景下，数字化教联体是区域教育资源整合、协同育人的新途径，给小学班主任打破传统育人束缚赋予了新的机会。本文以小学班主任协同育人的实践问题为研究对象，从搭建数字沟通矩阵、整合数字资源平台、创建数字协作社群、建立数字评价体系这四个角度出发，探寻数字化教联体助力班主任协同育人的实现途径，提升班主任协同育人的效能，促进小学教育的高质量发展。</w:t>
      </w:r>
    </w:p>
    <w:p w14:paraId="1A7B69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lang w:eastAsia="zh-CN"/>
        </w:rPr>
        <w:t>：</w:t>
      </w:r>
      <w:r>
        <w:rPr>
          <w:rFonts w:ascii="宋体" w:eastAsia="宋体" w:hAnsi="宋体" w:cs="宋体" w:hint="eastAsia"/>
        </w:rPr>
        <w:t>数字化教联体；小学班主任；协同育人；育人路径​</w:t>
      </w:r>
    </w:p>
    <w:p w14:paraId="2817A5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引言​</w:t>
      </w:r>
    </w:p>
    <w:p w14:paraId="4E9EFB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伴随着“家校社协同育人的”理念不断推进，小学班主任是学校育人活动的组织者，也存在着家校沟通不及时、教育资源分散、跨校经验共享少、育人成效难以衡量等各方面的难题。数字化教联体依靠大数据，云计算以及信息技术这些技术手段来冲破地域及资源的束缚，把学校、家庭、社区以及跨校教育力量联系起来。在这种情况下，探究数字化教联体怎样助力小学班主任开展创新协同育人路径，可以解决班主任育人实践中遇到的现实困境，也能给小学阶段创建全方位、多层次的育人体系提供强有力的助力。</w:t>
      </w:r>
    </w:p>
    <w:p w14:paraId="457733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一、搭建数字沟通矩阵，畅通家校协同渠道​</w:t>
      </w:r>
    </w:p>
    <w:p w14:paraId="032CCB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家校协同是小学班主任育人工作的根基，传统的沟通方式存在时间、空间的限制，容易造成信息传递的滞后以及互动的不足，数字化教联体的沟通工具很好地解决了这些问题</w:t>
      </w:r>
      <w:r>
        <w:rPr>
          <w:rFonts w:ascii="宋体" w:eastAsia="宋体" w:hAnsi="宋体" w:cs="宋体" w:hint="eastAsia"/>
          <w:vertAlign w:val="superscript"/>
          <w:lang w:val="en-US" w:eastAsia="zh-CN"/>
        </w:rPr>
        <w:t>[1]</w:t>
      </w:r>
      <w:r>
        <w:rPr>
          <w:rFonts w:ascii="宋体" w:eastAsia="宋体" w:hAnsi="宋体" w:cs="宋体" w:hint="eastAsia"/>
        </w:rPr>
        <w:t>。在数字化教联体中，小学班主任利用数字沟通矩阵把教联体家校平台、班级社群两个渠道的沟通方式融合起来，构建起“平台+社群”的双轨数字沟通矩阵。依托教联体的数字社群建立班级专属数字社群，同步教联体平台的信息和社群通知，并且对特殊学生设置“一对一”的数字沟通渠道，将学生成长档案共享给家长，并且可以邀请家长加入线上班级管理的讨论。除此之外班主任还可以利用</w:t>
      </w:r>
      <w:r>
        <w:rPr>
          <w:rFonts w:ascii="宋体" w:eastAsia="宋体" w:hAnsi="宋体" w:cs="宋体" w:hint="eastAsia"/>
          <w:lang w:val="en-US" w:eastAsia="zh-CN"/>
        </w:rPr>
        <w:t>教联体的</w:t>
      </w:r>
      <w:r>
        <w:rPr>
          <w:rFonts w:ascii="宋体" w:eastAsia="宋体" w:hAnsi="宋体" w:cs="宋体" w:hint="eastAsia"/>
        </w:rPr>
        <w:t>直播功能</w:t>
      </w:r>
      <w:r>
        <w:rPr>
          <w:rFonts w:ascii="宋体" w:eastAsia="宋体" w:hAnsi="宋体" w:cs="宋体" w:hint="eastAsia"/>
          <w:lang w:val="en-US" w:eastAsia="zh-CN"/>
        </w:rPr>
        <w:t>举</w:t>
      </w:r>
      <w:r>
        <w:rPr>
          <w:rFonts w:ascii="宋体" w:eastAsia="宋体" w:hAnsi="宋体" w:cs="宋体" w:hint="eastAsia"/>
        </w:rPr>
        <w:t>办每月一次的数字家长会，用学生课堂表现视频、作业完成数据这些直观的素材开展数字家长会，帮助家长更好的了解学生的学习情况，让家校沟通由原来的单向告知转变为双向交流。</w:t>
      </w:r>
    </w:p>
    <w:p w14:paraId="05EFBE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二、整合数字资源平台，丰富课内外育人内容​</w:t>
      </w:r>
    </w:p>
    <w:p w14:paraId="2B4E81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小学阶段学生认知特点决定育人内容要有趣味性和教育性，传统育人的内容大多依靠教材和班主任的个人经验，资源单一不能满足学生个性化的需求，数字化教联体资源整合能力为内容的创新打下了基础</w:t>
      </w:r>
      <w:r>
        <w:rPr>
          <w:rFonts w:ascii="宋体" w:eastAsia="宋体" w:hAnsi="宋体" w:cs="宋体" w:hint="eastAsia"/>
          <w:vertAlign w:val="superscript"/>
          <w:lang w:val="en-US" w:eastAsia="zh-CN"/>
        </w:rPr>
        <w:t>[2]</w:t>
      </w:r>
      <w:r>
        <w:rPr>
          <w:rFonts w:ascii="宋体" w:eastAsia="宋体" w:hAnsi="宋体" w:cs="宋体" w:hint="eastAsia"/>
        </w:rPr>
        <w:t>。班主任要充分挖掘数字化教联体内的优质资源，选择适合班级学生年龄特点的微课视频、实践活动方案、德育故事库等教育资源，以班级的教学进度及学生兴趣为依据，设计线上、线下的育人活动，以教联体资源为基础开展“红色文化数字研学”活动，利用教联体资源观看红色故事动画，在教联体平台上完成实践打卡并分享自己的成果。同时班主任可</w:t>
      </w:r>
      <w:r>
        <w:rPr>
          <w:rFonts w:ascii="宋体" w:eastAsia="宋体" w:hAnsi="宋体" w:cs="宋体" w:hint="eastAsia"/>
          <w:lang w:val="en-US" w:eastAsia="zh-CN"/>
        </w:rPr>
        <w:t>以联</w:t>
      </w:r>
      <w:r>
        <w:rPr>
          <w:rFonts w:ascii="宋体" w:eastAsia="宋体" w:hAnsi="宋体" w:cs="宋体" w:hint="eastAsia"/>
        </w:rPr>
        <w:t>合语文、科学等学科教师创建班级专属资源库于教联体资源平台进行资源共享，把学科拓展资料、亲子互动任务包上传至班级专属资源库，使家长可以随时获得育人素材，保证课内外育人内容的有机衔接。</w:t>
      </w:r>
    </w:p>
    <w:p w14:paraId="5B04E6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三、构建数字协作社群，强化跨校班主任联动​</w:t>
      </w:r>
    </w:p>
    <w:p w14:paraId="5A2BB3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跨校班主任之间的经验交流对提高育人能力很有好处，但是传统的交流大多只是在面对面的会议上进行，参与人数少，次数低，数字化教联体的社群功能可以冲破跨校的限制。小学班主任加入数字化教联体内班主任协作社群后，要定期参加社群所组织的“班级管理案例交流”“特殊学生教育策略分享”等活动，并将自己在协同育人的过程中遇到的问题上传到社群，借助跨校班主任的智慧与经验一起解决；并且和优质的学校班主任结成“数字帮扶对子”，利用教联体平台共享班级管理工具模板，包含学生积分管理系统、家校沟通话术库等等</w:t>
      </w:r>
      <w:r>
        <w:rPr>
          <w:rFonts w:ascii="宋体" w:eastAsia="宋体" w:hAnsi="宋体" w:cs="宋体" w:hint="eastAsia"/>
          <w:lang w:val="en-US" w:eastAsia="zh-CN"/>
        </w:rPr>
        <w:t>。除此之</w:t>
      </w:r>
      <w:r>
        <w:rPr>
          <w:rFonts w:ascii="宋体" w:eastAsia="宋体" w:hAnsi="宋体" w:cs="宋体" w:hint="eastAsia"/>
        </w:rPr>
        <w:t>外班主任</w:t>
      </w:r>
      <w:r>
        <w:rPr>
          <w:rFonts w:ascii="宋体" w:eastAsia="宋体" w:hAnsi="宋体" w:cs="宋体" w:hint="eastAsia"/>
          <w:lang w:val="en-US" w:eastAsia="zh-CN"/>
        </w:rPr>
        <w:t>还</w:t>
      </w:r>
      <w:r>
        <w:rPr>
          <w:rFonts w:ascii="宋体" w:eastAsia="宋体" w:hAnsi="宋体" w:cs="宋体" w:hint="eastAsia"/>
        </w:rPr>
        <w:t>可以组织跨校同行开展“云端主题班会”，使不同学校的同学一起参与讨论，开阔学生的眼界，达到跨校育人经验的相互补充的目的。</w:t>
      </w:r>
    </w:p>
    <w:p w14:paraId="16BBE9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四、建立数字评价体系，优化协同育人反馈机制​</w:t>
      </w:r>
    </w:p>
    <w:p w14:paraId="117521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协同育人的成效评价是决定育人策略调整的重要因素，传统的评价大多依靠班主任的主观感受，没有数据的支持，数字化教联体的评价工具可以对育人效果做出准确的反馈</w:t>
      </w:r>
      <w:r>
        <w:rPr>
          <w:rFonts w:ascii="宋体" w:eastAsia="宋体" w:hAnsi="宋体" w:cs="宋体" w:hint="eastAsia"/>
          <w:vertAlign w:val="superscript"/>
          <w:lang w:val="en-US" w:eastAsia="zh-CN"/>
        </w:rPr>
        <w:t>[3]</w:t>
      </w:r>
      <w:r>
        <w:rPr>
          <w:rFonts w:ascii="宋体" w:eastAsia="宋体" w:hAnsi="宋体" w:cs="宋体" w:hint="eastAsia"/>
        </w:rPr>
        <w:t>。小学班主任可以依托数字化教联体创建“家校社”三方联动的数字评价体系，以班级活动参加次数、社区实践活动质量、学生在校表现的变化趋势等作为评价指标，在平台上输入相应的数据；教联体平台会依据数据自行生成可视化的评价报告，班主任通过该报告可以对家校社协同育人存在哪些不足进行直观的认识，发现家长参与度低的时候，可以改变沟通方式、活动形式，邀请家长参加教联体组织的“家长育人能力培训”线上课程。同时</w:t>
      </w:r>
      <w:r>
        <w:rPr>
          <w:rFonts w:ascii="宋体" w:eastAsia="宋体" w:hAnsi="宋体" w:cs="宋体" w:hint="eastAsia"/>
          <w:lang w:val="en-US" w:eastAsia="zh-CN"/>
        </w:rPr>
        <w:t>班主</w:t>
      </w:r>
      <w:r>
        <w:rPr>
          <w:rFonts w:ascii="宋体" w:eastAsia="宋体" w:hAnsi="宋体" w:cs="宋体" w:hint="eastAsia"/>
        </w:rPr>
        <w:t>任还可以把评价结果与跨校班主任交换，分析不同班级育人的效果，吸取好的做法来改进自己的育人方法，进而形成一个“评价-反馈-改进”的良性循环。</w:t>
      </w:r>
    </w:p>
    <w:p w14:paraId="196328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结语​</w:t>
      </w:r>
    </w:p>
    <w:p w14:paraId="51A922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因此，数字化</w:t>
      </w:r>
      <w:r>
        <w:rPr>
          <w:rFonts w:ascii="宋体" w:eastAsia="宋体" w:hAnsi="宋体" w:cs="宋体" w:hint="eastAsia"/>
        </w:rPr>
        <w:t>教联体给小学班主任协同育人的注入新的动力，从搭建数字沟通矩阵、整合数字资源平台、创建数字协作社群、创建数字评价体系这四个途径出发，解决了班主任在协同育人的过程中遇到的实践难题，也促使育人模式由“单一化”走向“协同化”、</w:t>
      </w:r>
      <w:r>
        <w:rPr>
          <w:rFonts w:ascii="宋体" w:eastAsia="宋体" w:hAnsi="宋体" w:cs="宋体" w:hint="eastAsia"/>
          <w:lang w:eastAsia="zh-CN"/>
        </w:rPr>
        <w:t>由“</w:t>
      </w:r>
      <w:r>
        <w:rPr>
          <w:rFonts w:ascii="宋体" w:eastAsia="宋体" w:hAnsi="宋体" w:cs="宋体" w:hint="eastAsia"/>
        </w:rPr>
        <w:t>经验化”走向“数据化”。今后的班主任要不断加强自身的数字素养，充分挖掘数字化教联体的育人价值，不断改进协同育人的途径，使家庭、学校、社会的教育力量产生共振，为小学生全面发展的奠定良好的成长基础。</w:t>
      </w:r>
    </w:p>
    <w:p w14:paraId="2DA3A0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参考文献：</w:t>
      </w:r>
      <w:bookmarkStart w:id="0" w:name="_GoBack"/>
      <w:bookmarkEnd w:id="0"/>
    </w:p>
    <w:p w14:paraId="3696CE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[1]孙佩珍,汪杭菲.数字化赋能下小学班主任德育教育新样态[N].山西科技报,2025-09-25(B03).</w:t>
      </w:r>
    </w:p>
    <w:p w14:paraId="5AE45C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[2]张利萍.“互联网+”背景下小学班主任工作创新探索[J].智力,2025,(25):72-75.</w:t>
      </w:r>
    </w:p>
    <w:p w14:paraId="03D0CC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[3]陈书玉.数字化时代小学班主任班级管理的创新策略研究[J].中华活页文选(教师版),2025,(06):169-171.</w:t>
      </w:r>
    </w:p>
    <w:p w14:paraId="5FAA71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995006"/>
    <w:rsid w:val="0C6A2581"/>
    <w:rsid w:val="0EC54A9E"/>
    <w:rsid w:val="14D630C8"/>
    <w:rsid w:val="15276815"/>
    <w:rsid w:val="25221F7E"/>
    <w:rsid w:val="27116E80"/>
    <w:rsid w:val="2D8C517E"/>
    <w:rsid w:val="2EA0058E"/>
    <w:rsid w:val="38D83FB2"/>
    <w:rsid w:val="4DC96400"/>
    <w:rsid w:val="500D6A78"/>
    <w:rsid w:val="50591CBD"/>
    <w:rsid w:val="556233C2"/>
    <w:rsid w:val="56362D23"/>
    <w:rsid w:val="576864DC"/>
    <w:rsid w:val="5F81464D"/>
    <w:rsid w:val="65646CE3"/>
    <w:rsid w:val="72195CC6"/>
    <w:rsid w:val="76486327"/>
    <w:rsid w:val="793A1DDD"/>
    <w:rsid w:val="7AF42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d8ac14d3-865a-4a69-a5d5-c71aacf9ede8</errorID>
      <errorWord>拓展学生视野</errorWord>
      <group>L1_Word</group>
      <groupName>字词问题</groupName>
      <ability>L2_Alias</ability>
      <abilityName>也作/曾用词</abilityName>
      <candidateList>
        <item>拓宽学生视野</item>
      </candidateList>
      <explain>词汇[拓展学生视野]为不规范表述或旧称，其规范书面表述为[拓宽学生视野]。</explain>
      <paraID>5A2BB378</paraID>
      <start>270</start>
      <end>276</end>
      <status>ignored</status>
      <modifiedWord/>
      <trackRevisions>false</trackRevisions>
    </reviewItem>
    <reviewItem>
      <errorID>36e7427f-a1d2-44c7-b437-fb53499d85dc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51A922A6</paraID>
      <start>110</start>
      <end>112</end>
      <status>modified</status>
      <modifiedWord>”“</modifiedWord>
      <trackRevisions>false</trackRevisions>
    </reviewItem>
    <reviewItem>
      <errorID>00b413ba-e3dd-49ef-9a25-b4f5bf7527b6</errorID>
      <errorWord>,</errorWord>
      <group>L1_Other</group>
      <groupName>其他问题</groupName>
      <ability>L2_UserTypo</ability>
      <abilityName>自定义错误</abilityName>
      <candidateList>
        <item>，</item>
      </candidateList>
      <explain>来自自定义错词库。</explain>
      <paraID>3696CEF9</paraID>
      <start>6</start>
      <end>7</end>
      <status>unmodified</status>
      <modifiedWord/>
      <trackRevisions>false</trackRevisions>
    </reviewItem>
    <reviewItem>
      <errorID>d693ecf0-3dbc-4d0e-8e7c-1ca39a45ee9d</errorID>
      <errorWord>,</errorWord>
      <group>L1_Other</group>
      <groupName>其他问题</groupName>
      <ability>L2_UserTypo</ability>
      <abilityName>自定义错误</abilityName>
      <candidateList>
        <item>，</item>
      </candidateList>
      <explain>来自自定义错词库。</explain>
      <paraID>3696CEF9</paraID>
      <start>38</start>
      <end>39</end>
      <status>unmodified</status>
      <modifiedWord/>
      <trackRevisions>false</trackRevisions>
    </reviewItem>
    <reviewItem>
      <errorID>17a3c3e0-bb47-44f1-95fd-2c07a93cb2bc</errorID>
      <errorWord>.</errorWord>
      <group>L1_Format</group>
      <groupName>格式问题</groupName>
      <ability>L2_HalfPunc</ability>
      <abilityName>全半角检查</abilityName>
      <candidateList>
        <item>。</item>
      </candidateList>
      <explain>文本全半角错误。</explain>
      <paraID>5AE45CBA</paraID>
      <start>6</start>
      <end>7</end>
      <status>unmodified</status>
      <modifiedWord/>
      <trackRevisions>false</trackRevisions>
    </reviewItem>
    <reviewItem>
      <errorID>932d060b-5d29-4036-8c4f-b7084f6b2ddb</errorID>
      <errorWord>,</errorWord>
      <group>L1_Other</group>
      <groupName>其他问题</groupName>
      <ability>L2_UserTypo</ability>
      <abilityName>自定义错误</abilityName>
      <candidateList>
        <item>，</item>
      </candidateList>
      <explain>来自自定义错词库。</explain>
      <paraID>5AE45CBA</paraID>
      <start>33</start>
      <end>34</end>
      <status>unmodified</status>
      <modifiedWord/>
      <trackRevisions>false</trackRevisions>
    </reviewItem>
    <reviewItem>
      <errorID>14300959-16c2-42c3-b464-712e336406e7</errorID>
      <errorWord>,</errorWord>
      <group>L1_Other</group>
      <groupName>其他问题</groupName>
      <ability>L2_UserTypo</ability>
      <abilityName>自定义错误</abilityName>
      <candidateList>
        <item>，</item>
      </candidateList>
      <explain>来自自定义错词库。</explain>
      <paraID>5AE45CBA</paraID>
      <start>38</start>
      <end>39</end>
      <status>unmodified</status>
      <modifiedWord/>
      <trackRevisions>false</trackRevisions>
    </reviewItem>
    <reviewItem>
      <errorID>53548ac1-d90d-49db-86cf-09e4fbf0e569</errorID>
      <errorWord>:</errorWord>
      <group>L1_Other</group>
      <groupName>其他问题</groupName>
      <ability>L2_UserTypo</ability>
      <abilityName>自定义错误</abilityName>
      <candidateList>
        <item>：</item>
      </candidateList>
      <explain>来自自定义错词库。</explain>
      <paraID>5AE45CBA</paraID>
      <start>43</start>
      <end>44</end>
      <status>unmodified</status>
      <modifiedWord/>
      <trackRevisions>false</trackRevisions>
    </reviewItem>
    <reviewItem>
      <errorID>73572ac1-2138-49c9-a3a6-d975d215a742</errorID>
      <errorWord>,</errorWord>
      <group>L1_Other</group>
      <groupName>其他问题</groupName>
      <ability>L2_UserTypo</ability>
      <abilityName>自定义错误</abilityName>
      <candidateList>
        <item>，</item>
      </candidateList>
      <explain>来自自定义错词库。</explain>
      <paraID> 3D0CC11</paraID>
      <start>43</start>
      <end>44</end>
      <status>unmodified</status>
      <modifiedWord/>
      <trackRevisions>false</trackRevisions>
    </reviewItem>
    <reviewItem>
      <errorID>e9657bf9-3a87-4bc9-af98-b811f7b72ffe</errorID>
      <errorWord>,</errorWord>
      <group>L1_Other</group>
      <groupName>其他问题</groupName>
      <ability>L2_UserTypo</ability>
      <abilityName>自定义错误</abilityName>
      <candidateList>
        <item>，</item>
      </candidateList>
      <explain>来自自定义错词库。</explain>
      <paraID> 3D0CC11</paraID>
      <start>48</start>
      <end>49</end>
      <status>unmodified</status>
      <modifiedWord/>
      <trackRevisions>false</trackRevisions>
    </reviewItem>
    <reviewItem>
      <errorID>f9ab8df2-9223-4429-9e82-0da60dc5cc8e</errorID>
      <errorWord>:</errorWord>
      <group>L1_Other</group>
      <groupName>其他问题</groupName>
      <ability>L2_UserTypo</ability>
      <abilityName>自定义错误</abilityName>
      <candidateList>
        <item>：</item>
      </candidateList>
      <explain>来自自定义错词库。</explain>
      <paraID> 3D0CC11</paraID>
      <start>53</start>
      <end>54</end>
      <status>unmodified</status>
      <modifiedWord/>
      <trackRevisions>false</trackRevisions>
    </reviewItem>
  </reviewItems>
  <config/>
</contractReview>
</file>

<file path=customXml/itemProps1.xml><?xml version="1.0" encoding="utf-8"?>
<ds:datastoreItem xmlns:ds="http://schemas.openxmlformats.org/officeDocument/2006/customXml" ds:itemID="{3efd1b50-63f1-4e1f-bfc8-7cbcca361705}">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1129</Words>
  <Characters>1133</Characters>
  <Application>Microsoft Office Word</Application>
  <DocSecurity>0</DocSecurity>
  <Lines>0</Lines>
  <Paragraphs>0</Paragraphs>
  <ScaleCrop>false</ScaleCrop>
  <Company/>
  <LinksUpToDate>false</LinksUpToDate>
  <CharactersWithSpaces>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2026-11-04T03:09:32Z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4F3B34B3602746B79120026594B0E812_13</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