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B3B50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ab/>
      </w:r>
    </w:p>
    <w:p w14:paraId="33BD1753">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ascii="宋体" w:eastAsia="宋体" w:hAnsi="宋体" w:cs="宋体" w:hint="eastAsia"/>
          <w:sz w:val="24"/>
          <w:szCs w:val="24"/>
        </w:rPr>
      </w:pPr>
      <w:r>
        <w:rPr>
          <w:rFonts w:ascii="宋体" w:eastAsia="宋体" w:hAnsi="宋体" w:cs="宋体" w:hint="eastAsia"/>
          <w:sz w:val="24"/>
          <w:szCs w:val="24"/>
        </w:rPr>
        <w:t>基于核心素养的高中数学单元习题教学设计研究</w:t>
      </w:r>
    </w:p>
    <w:p w14:paraId="31664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p>
    <w:p w14:paraId="04F14A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rPr>
        <w:t>【摘要】</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在核心素养的引导下，高中数学单元习题教学急需把“知识训练”转变为“素养的培育”。针对目前单元习题设计目标零散、层次单一、情境空洞的问题，提出了以素养统整</w:t>
      </w:r>
      <w:bookmarkStart w:id="0" w:name="_GoBack"/>
      <w:bookmarkEnd w:id="0"/>
      <w:r>
        <w:rPr>
          <w:rFonts w:ascii="宋体" w:eastAsia="宋体" w:hAnsi="宋体" w:cs="宋体" w:hint="eastAsia"/>
          <w:sz w:val="24"/>
          <w:szCs w:val="24"/>
          <w:lang w:val="en-US" w:eastAsia="zh-CN"/>
        </w:rPr>
        <w:t>、分层进阶、情境浸润、变式拓展、评价嵌入为基础的五维单元习题设计框架，用素养目标统整习题结构，用分层进阶搭建思维阶梯，用真实的场景激发学生的应用意识，用变式训练促进学生思维的迁移，用评价嵌入形成素养闭环，从课前诊断、课中探究、课后反思三个阶段形成贯通的实施路径。经过单元教学实践可知，本方案对习题从“训练工具”到“素养载体”的转变有明显的效果，对高中数学单元习题教学的素养化改进也给出了可以操作的实践参考。</w:t>
      </w:r>
    </w:p>
    <w:p w14:paraId="62034338">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rPr>
        <w:t>【关键词】</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核心素养；单元习题；单元习题教学</w:t>
      </w:r>
    </w:p>
    <w:p w14:paraId="67686EBD">
      <w:pPr>
        <w:keepNext w:val="0"/>
        <w:keepLines w:val="0"/>
        <w:pageBreakBefore w:val="0"/>
        <w:widowControl w:val="0"/>
        <w:numPr>
          <w:ilvl w:val="0"/>
          <w:numId w:val="1"/>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选题的意义与价值</w:t>
      </w:r>
    </w:p>
    <w:p w14:paraId="02ABDA86">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1.选题意义</w:t>
      </w:r>
    </w:p>
    <w:p w14:paraId="652163B5">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2014年3月教育部发文全面深化课程改革，落实立德树人根本任务，研制学生发展核心素养体系、学业质量标准，学科教学由“知识本位”向“素养本位”转变，各学科把核心素养渗透到教学和评价的各个环节中去。</w:t>
      </w:r>
    </w:p>
    <w:p w14:paraId="5E4D47E2">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普通高中数学课程标准（2017年版2020年修订）》（2018年1月第一次发布，2020年5月修订）用“数学抽象、逻辑推理、数学建模、直观想象、数学运算、数据分析”六个方面来概括数学学科核心素养，提出习题设计要以素养为向导，重视真实情境创设和问题解决能力的训练，并且要进行单元整体教学。2019年教育部考试中心发布了《中国高考评价体系》，以“一核四层四翼”为框架，用核心价值、学科素养、关键能力、必备知识作为考查内容，以基础性、综合性、应用性、创新性作为考查标准，促使习题的设计由以知识为中心转向以素养为中心，重视情境化命题和高阶思维的考查。</w:t>
      </w:r>
    </w:p>
    <w:p w14:paraId="489EC47E">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但是目前高中数学单元习题教学还存在着目标定位狭窄、层次结构简单、情境创设失真的问题，习题的素养载体功能没有得到充分发挥，阻碍了核心素养在课堂上真正的落实。在这种情况下，对以核心素养为依托的单元习题教学进行整体研究，既是顺应国家课程改革与评价改革的必然选择，也是解决一线教学实际问题、提高习题育人质量的迫切需求。</w:t>
      </w:r>
    </w:p>
    <w:p w14:paraId="536C1813">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2.研究价值</w:t>
      </w:r>
    </w:p>
    <w:p w14:paraId="729C2672">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本课题有理论研究价值和实践研究价值。从理论上来说，以核心素养为导向，把单元习题教学放到课程改革和评价改革的双重环境下进行审视，试图建立一个“素养统整、分层进阶、情境浸润、变式拓展、评价嵌入”的习题设计架构，贯通课前诊断、课中探究、课后反思的实施路径，有利于充实高中数学单元习题教学的理论内容，补齐目前关于素养导向习题设计研究的系统性短板。在实践中直面目前单元习题目标碎片化、层次扁平化、情境假象化的实际问题，给一线教师提供单元习题设计与实施的可行方法，推动习题由“训练工具”向“素养载体”的转变，让学生在解决真实的数学问题的过程中培养数学抽象、逻辑推理、数学建模的能力，给学校落实课程标准、优化作业设计、开展“教—学—评”一体化提供实践参照，有较好的应用价值。</w:t>
      </w:r>
    </w:p>
    <w:p w14:paraId="0885BFF0">
      <w:pPr>
        <w:keepNext w:val="0"/>
        <w:keepLines w:val="0"/>
        <w:pageBreakBefore w:val="0"/>
        <w:widowControl w:val="0"/>
        <w:numPr>
          <w:ilvl w:val="0"/>
          <w:numId w:val="1"/>
        </w:numPr>
        <w:kinsoku/>
        <w:wordWrap/>
        <w:overflowPunct/>
        <w:topLinePunct w:val="0"/>
        <w:autoSpaceDE/>
        <w:autoSpaceDN/>
        <w:bidi w:val="0"/>
        <w:adjustRightInd/>
        <w:snapToGrid/>
        <w:ind w:left="0" w:firstLine="480" w:leftChars="0" w:firstLineChars="200"/>
        <w:textAlignment w:val="auto"/>
        <w:rPr>
          <w:rFonts w:ascii="宋体" w:eastAsia="宋体" w:hAnsi="宋体" w:cs="宋体" w:hint="eastAsia"/>
          <w:sz w:val="24"/>
          <w:szCs w:val="24"/>
        </w:rPr>
      </w:pPr>
      <w:r>
        <w:rPr>
          <w:rFonts w:ascii="宋体" w:eastAsia="宋体" w:hAnsi="宋体" w:cs="宋体" w:hint="eastAsia"/>
          <w:sz w:val="24"/>
          <w:szCs w:val="24"/>
        </w:rPr>
        <w:t>概念界定</w:t>
      </w:r>
    </w:p>
    <w:p w14:paraId="77FF11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1.核心素养</w:t>
      </w:r>
    </w:p>
    <w:p w14:paraId="787089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核心素养指学生应当具备的、能够适应个人终生发展和社会发展需要的必备品格和关键能力。《普通高中数学课程标准（2017年版2020年修订）》将之凝练为数学抽象、逻辑推理、数学建模、直观想象、数学运算、数据分析这六个方面，是数学课程育人的重要体现，也是习题设计和教学评价的出发点。</w:t>
      </w:r>
    </w:p>
    <w:p w14:paraId="53A3D6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2.单元习题</w:t>
      </w:r>
    </w:p>
    <w:p w14:paraId="0391C4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单元习题就是根据一个教学单元所包含的知识结构和素养目标来设计的一组题目的统称，是整体性、层次性、相关联的题组。它冲破单课时习题的零散，以单元为基本单元整合目标、内容和情境，重视基础的夯实与思维的提升，是落实素养培育任务、实施单元整体教学的承载载体。</w:t>
      </w:r>
    </w:p>
    <w:p w14:paraId="3855AB69">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3.单元习题教学</w:t>
      </w:r>
    </w:p>
    <w:p w14:paraId="7C836E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单元习题教学是以单元习题为载体、以单元习题为载体围绕单元习题所开展的教学活动。立足单元整体，用习题目标统整、分层进阶、情境浸润、变式拓展、评价嵌入等设计策略贯穿于教学全过程，在课前诊断、课中探究、课后反思的过程里，让学生在解决问题的过程中巩固知识、发展思维、提升素养，使习题由“训练工具”转变为“素养载体”，是教、学、评一体化的重要实践形态。</w:t>
      </w:r>
    </w:p>
    <w:p w14:paraId="3D2B08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三、国内外同类课题综述</w:t>
      </w:r>
    </w:p>
    <w:p w14:paraId="6E67CC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1.国外研究现状</w:t>
      </w:r>
    </w:p>
    <w:p w14:paraId="693D21A8">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国外对于核心素养的数学教育研究主要是从能力框架的建立和教学过程的转化两个方面入手，直接以“单元习题教学”命名的系统研究成果比较少，大部分都是在数学能力的培养和任务的设计方面有所涉及。丹麦的Mogens Niss和Jensen把数学胜任力理解为是在数学挑战情境下有目的行动时，能对这种行动进行有意识的准备。美国国家研究理事会（NRC）在Kilpatrick、Swafford和Findell的领导下提出了数学熟练度的五个方面：概念理解、程序熟练、策略技能、适应性思维和生产性倾向，对习题的功能定位产生很大的影响。Stanic与Kilpatrick在讨论习题与任务的时候就将常规问题和非常规问题分成了不同的层次，认为前者的目的是为了技能的培养，而后者解决的能力才是真正的学习成果。Correia和Haslam的综述表明，上面提到的五维能力框架在教学中使用比评价要多，基于数学熟练度的习题评价还处于薄弱状态。这些研究为认识单元习题怎样冲破知识点的操练，担负起素养导向的认知要求赋予了理论坐标，不过针对单元层面习题教学策略的国别性实证考察还欠缺。</w:t>
      </w:r>
    </w:p>
    <w:p w14:paraId="079036E6">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2.国内研究现状</w:t>
      </w:r>
    </w:p>
    <w:p w14:paraId="02BADAFD">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国内有关研究逐渐从宏观的教学理念向具体的习题课型深入，不同的学者是从大单元视角、题海批判、设计角度以及技术赋能等角度切入该课题的。王永生、桂畅、宝晓东（2025）以大单元教学观为出发点，提出数学大概念统领习题课目标、问题驱动式学习、持续性评价促进学习进阶以及用数学文化渗透进行学科育人的观点，在案例中以多面体内切球问题为例。周秋良（2025）是从习题讲评课的实施角度出发，认为习题讲评课在大单元教学中具有“试金石”的诊断作用，对一道课本上的习题进行详细的讲解来寻找讲评课和核心素养的结合点。成雪敏（2024）选择以“直线、圆的方程”单元为基础，从题海战术下学生重结果轻过程、教师选题随意、讲授机械三方面入手剖析了习题的弊病，提出分层设计习题和错题回收利用的改进措施。吴玉章、苗庆硕（2023）以基本不等式单元为研究对象，从课前选题、课堂讲授和课后评价这三个方面提出习题课的设计框架，认为教师应该有实效性意识、目标意识和评价意识。谢承斌（2022）虽然以“椭圆的形成”为主题教学为切入点，但是其论述中明确指出例题和习题是不可分割的整体，习题有巩固加深例题的作用，应该从教材中挖掘整合来达到素养目标。李枝伦（2021）是较早对技术赋能路径进行研究的学者，认为习题型微课能激发学生主动攻克重难点，也能把素养的六个方面渗透进去。这些成果一起构成了国内习题教学研究从理念倡导到课型细化的过程，但是针对“单元习题教学”这个具体的范畴、并且用核心素养作为系统的分析框架开展实证研究的探索还比较少。</w:t>
      </w:r>
    </w:p>
    <w:p w14:paraId="7B0BB5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四、课题的目标</w:t>
      </w:r>
    </w:p>
    <w:p w14:paraId="722421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1.教学设计目标</w:t>
      </w:r>
    </w:p>
    <w:p w14:paraId="7EDE15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指向高中数学单元内容、素养发展规律适合的习题设计范式，明确素养目标向单元习题转化的内在联系，明晰习题分层、情境创设、变式安排蕴含的育人意义，使习题体系可以承载单元整体的育人目标，给单元习题文本的建构赋予稳定的标准参照，打通课标素养需求同习题载体之间的联系。</w:t>
      </w:r>
    </w:p>
    <w:p w14:paraId="03F933A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2.实施策略目标</w:t>
      </w:r>
    </w:p>
    <w:p w14:paraId="48BD90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本研究目的在于对单元习题在课前、课中、课后各个阶段所具有的价值属性进行梳理，把握习题诊断、探究、反思环节对学生的数学思维产生的持续作用，确定各阶段习题活动在素养成长链条中的地位，形成符合素养发展规律的实施认识，给习题教学活动的有序开展提供可以参照的价值参照。</w:t>
      </w:r>
    </w:p>
    <w:p w14:paraId="47A3C2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3.教学实践目标</w:t>
      </w:r>
    </w:p>
    <w:p w14:paraId="2325DE5F">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依托真实的高中数学课堂进行探索，形成一批符合素养导向的单元习题优质课例，此类课例可以展示单元习题教学育人的一面，提升教师对习题设计以及单元教学的认识，也能给学生搭建更为合理的数学思考路径，在习题学习过程中让学生持续地得到素养方面的进步。</w:t>
      </w:r>
    </w:p>
    <w:p w14:paraId="5E81F33A">
      <w:pPr>
        <w:keepNext w:val="0"/>
        <w:keepLines w:val="0"/>
        <w:pageBreakBefore w:val="0"/>
        <w:widowControl w:val="0"/>
        <w:numPr>
          <w:ilvl w:val="0"/>
          <w:numId w:val="2"/>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课题研究的过程</w:t>
      </w:r>
    </w:p>
    <w:p w14:paraId="605F00D3">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第一阶段为准备梳理阶段（2026年11月至2027年3月），本阶段通过文献梳理和现状调查</w:t>
      </w:r>
    </w:p>
    <w:p w14:paraId="18C2A1A1">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为研究打下基础，梳理清楚核心素养和单元习题教学已经取得的研究脉络，搜集到的课堂信息能反映当下单元习题设计的实际情况，这些资料是后续深入剖析研究对象的根基，明确课题的研究范围，保证后续研究的方向与高中数学教学实际情况相符。（79字）第二阶段：实践探究阶段（2027.04—2027.08）本阶段进入课堂实践并持续积累教学相关资料，在教学场景中形成的学习习题案例、课堂活动记录、学生学习反馈等能够呈现单元习题教学设计落地后的实际情况，一线课堂中所</w:t>
      </w:r>
    </w:p>
    <w:p w14:paraId="4D8300A1">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取得的第一手数据是习题活动对师生影响的直接体现，也是研究结论得以成立的重要教学现场支撑。</w:t>
      </w:r>
    </w:p>
    <w:p w14:paraId="5213DE3E">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本阶段进入课堂实践并持续收集教学相关素材，教学场景里积累的习题案例、课堂记录以及学生学习反馈，能够呈现单元习题教学设计落地之后的真实状态，这些来自一线课堂的原始材料承载着习题活动对师生带来的影响，也为研究结论的形成提供来自教学现场的支撑依据。</w:t>
      </w:r>
    </w:p>
    <w:p w14:paraId="55BBCD6C">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第三阶段：总结提炼阶段（2027.09—2027.10</w:t>
      </w:r>
    </w:p>
    <w:p w14:paraId="2C0F9931">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本阶段对前期整理的各个方面的研究资料进行整合梳理，各类实践素材在整理对比之后就可以发现单元习题教学内在的规律，形成相应的课例资源、研究文本留存本次研究中获得的认识，可以将研究成果外化，也可以为类似数学教研活动提供可供借鉴的材料。</w:t>
      </w:r>
    </w:p>
    <w:p w14:paraId="6E9008D6">
      <w:pPr>
        <w:keepNext w:val="0"/>
        <w:keepLines w:val="0"/>
        <w:pageBreakBefore w:val="0"/>
        <w:widowControl w:val="0"/>
        <w:numPr>
          <w:ilvl w:val="0"/>
          <w:numId w:val="3"/>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课题研究的内容和实施策略</w:t>
      </w:r>
    </w:p>
    <w:p w14:paraId="2A7DE599">
      <w:pPr>
        <w:keepNext w:val="0"/>
        <w:keepLines w:val="0"/>
        <w:pageBreakBefore w:val="0"/>
        <w:widowControl w:val="0"/>
        <w:numPr>
          <w:ilvl w:val="0"/>
          <w:numId w:val="4"/>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研究内容</w:t>
      </w:r>
    </w:p>
    <w:p w14:paraId="0A773069">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第一是理论基础研究。整理出核心素养和单元习题教学的相关理论脉络，阐述数学抽象、逻辑推理、数学建模等素养要素与习题设计之间的联系机制，参考弗赖登塔尔数学化理论以及PISA数学素养框架，为单元习题教学设计提供学理上的支持。</w:t>
      </w:r>
    </w:p>
    <w:p w14:paraId="13E016E0">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p>
    <w:p w14:paraId="5C28A0F6">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二是现状调查研究。编制教师问卷和学生测评问卷，对高中数学单元习题的设计与实施的现状进行调查，即从目标定位、层次结构、情境创设、评价反馈四个方面对高中数学单元习题设计与实施进行调查，找出目标碎片化、层次扁平化、情境虚假化的突出问题并分析问题产生的原因。</w:t>
      </w:r>
    </w:p>
    <w:p w14:paraId="04AE2D4C">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三是教学设计。以数学学科核心素养为引领，建立“素养统整、分层进阶、情境浸润、变式拓展、评价嵌入”五维单元习题设计的框架。素养统整指以课程标准、学业质量标准为依据，把单元习题的目标进行可观察的素养表现分解；分层进阶按照学生的认知发展特点设置基础巩固、综合应用、拓展探究三级习题阶梯，保证学生有共同的基础，也有个性的发展；情境浸润从真实的问题背景出发，设计与生活实际、学科前沿有关的情境，激发学生学习数学的兴趣，激活学生的学习数学的意识；变式拓展用一题多解、多题归一的方式促进思维的迁移，发展高阶思维，评价嵌入就是把评价指标贯穿在习题设计的始终，用评价促进学习，形成素养培养闭环。五个维度互相联系、互相促进，一起形成单元习题设计系统的路径。</w:t>
      </w:r>
    </w:p>
    <w:p w14:paraId="357813D9">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第四部分为策略研究。从课前、课中、课后三个阶段来创建贯通式的实施途径。课前诊断是用以前测摸底来准确找出学生的认知起点，给分层习题的选择赋予依据，课中探究以任务驱动的方式让学生展开合作建构，在问题解决的过程中达成素养的目标，课后反思是依据错题原因加强素养的内化，建构起“诊断-探究-反思”的一条完整的教学实施链，并总结出各个环节的操作要点和保障条件。</w:t>
      </w:r>
    </w:p>
    <w:p w14:paraId="295977CA">
      <w:pPr>
        <w:keepNext w:val="0"/>
        <w:keepLines w:val="0"/>
        <w:pageBreakBefore w:val="0"/>
        <w:widowControl w:val="0"/>
        <w:numPr>
          <w:numId w:val="0"/>
        </w:numPr>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五是教学实践研究。围绕高中数学的重点单元（函数、立体几何、概率统计等）进行单元习题教学的实践活动，根据五维设计框架和三个阶段的实施途径来设计典型单元习题案例，并对设计的方案进行课堂观察、学生测试、教师反思的检验，从而形成一个可以推广的单元习题教学设计方案案例集。</w:t>
      </w:r>
    </w:p>
    <w:p w14:paraId="5E010E3B">
      <w:pPr>
        <w:keepNext w:val="0"/>
        <w:keepLines w:val="0"/>
        <w:pageBreakBefore w:val="0"/>
        <w:widowControl w:val="0"/>
        <w:numPr>
          <w:ilvl w:val="0"/>
          <w:numId w:val="4"/>
        </w:numPr>
        <w:kinsoku/>
        <w:wordWrap/>
        <w:overflowPunct/>
        <w:topLinePunct w:val="0"/>
        <w:autoSpaceDE/>
        <w:autoSpaceDN/>
        <w:bidi w:val="0"/>
        <w:adjustRightInd/>
        <w:snapToGrid/>
        <w:ind w:left="0"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实施策略</w:t>
      </w:r>
    </w:p>
    <w:p w14:paraId="05003936">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本课题以多种研究方法相结合的方式开展研究工作，不同的研究方法各有研究的价值，从理论梳理、现状搜集、课堂追踪到成果提炼形成一条互相补充的研究链条，各种方法所得到的材料可以互相参照，使课题由理论走向教学现场，保证课题的研究结果符合高中数学单元习题教学的实际状况，给课题研究结论的形成赋予全方位支撑。</w:t>
      </w:r>
    </w:p>
    <w:p w14:paraId="10C75EF1">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文献研究法</w:t>
      </w:r>
    </w:p>
    <w:p w14:paraId="7C969A7D">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是指通过搜集整理课程标准、核心素养、单元习题教学相关文献资料，整理已有研究成果，掌握已有的研究认识，理清相关研究的发展脉络，明确本课题研究内容在已有的研究体系中的位置，发现可以为本课题提供支持的理论，确定本课题的研究范围，使整个研究有可靠的知识基础。</w:t>
      </w:r>
    </w:p>
    <w:p w14:paraId="23A35B94">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调查研究法</w:t>
      </w:r>
    </w:p>
    <w:p w14:paraId="1F245155">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通过调查高中数学教师及学生了解高中数学单元习题教学的相关信息，呈现日常教学中单元习题的设计、使用及讲评的真实情况，找出单元习题教学中存在的各种现实问题，发现学生和教师对于素养导向习题真实的意见，给今后教学设计和实施方向的研究提供来自教学一线的现实依据。</w:t>
      </w:r>
    </w:p>
    <w:p w14:paraId="3A510AEB">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案例研究</w:t>
      </w:r>
    </w:p>
    <w:p w14:paraId="2C8C8C1F">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法选择高中数学重点单元单元习题教学课例进行案例研究，跟踪案例中习题体系的构建以及课堂实施的效果，保存习题活动下学生思维发展有关信息，挖掘课例中蕴含的育人价值，在具体的教学案例中总结单元习题教学的内在特点和规律。</w:t>
      </w:r>
    </w:p>
    <w:p w14:paraId="74DB2705">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行动研究法</w:t>
      </w:r>
    </w:p>
    <w:p w14:paraId="11BF2214">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以高中数学真实课堂为依托，进行循环式的教学尝试，在教学场景中观察单元习题教学设计落实之后出现的各种结果，收集课堂上产生的各种反馈信息，呈现教学设计与课堂现实之间的契合与偏差，使研究认识不断与教学实践互动，让研究保持现实性。</w:t>
      </w:r>
    </w:p>
    <w:p w14:paraId="247C1030">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经验总结法</w:t>
      </w:r>
    </w:p>
    <w:p w14:paraId="1CF95E54">
      <w:pPr>
        <w:keepNext w:val="0"/>
        <w:keepLines w:val="0"/>
        <w:pageBreakBefore w:val="0"/>
        <w:widowControl w:val="0"/>
        <w:numPr>
          <w:numId w:val="0"/>
        </w:numPr>
        <w:kinsoku/>
        <w:wordWrap/>
        <w:overflowPunct/>
        <w:topLinePunct w:val="0"/>
        <w:autoSpaceDE/>
        <w:autoSpaceDN/>
        <w:bidi w:val="0"/>
        <w:adjustRightInd/>
        <w:snapToGrid/>
        <w:ind w:firstLine="480" w:leftChars="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就是对课题推进过程中的文献资料、调查数据、课堂案例、行动探索材料进行整理归纳，从中提炼出在教学实践中体现出来的有效认识，并将这些零碎的课堂感受变成可以反复使用的教学成果，给其他的老师提供可以借鉴的案例资源，使本课题所取得的研究成果可以得到广泛传播。</w:t>
      </w:r>
    </w:p>
    <w:p w14:paraId="4089A712">
      <w:pPr>
        <w:keepNext w:val="0"/>
        <w:keepLines w:val="0"/>
        <w:pageBreakBefore w:val="0"/>
        <w:widowControl w:val="0"/>
        <w:numPr>
          <w:ilvl w:val="0"/>
          <w:numId w:val="3"/>
        </w:numPr>
        <w:kinsoku/>
        <w:wordWrap/>
        <w:overflowPunct/>
        <w:topLinePunct w:val="0"/>
        <w:autoSpaceDE/>
        <w:autoSpaceDN/>
        <w:bidi w:val="0"/>
        <w:adjustRightInd/>
        <w:snapToGrid/>
        <w:ind w:left="0" w:firstLine="480" w:leftChars="0" w:firstLineChars="200"/>
        <w:textAlignment w:val="auto"/>
        <w:rPr>
          <w:rFonts w:ascii="宋体" w:eastAsia="宋体" w:hAnsi="宋体" w:cs="宋体" w:hint="eastAsia"/>
          <w:sz w:val="24"/>
          <w:szCs w:val="24"/>
        </w:rPr>
      </w:pPr>
      <w:r>
        <w:rPr>
          <w:rFonts w:ascii="宋体" w:eastAsia="宋体" w:hAnsi="宋体" w:cs="宋体" w:hint="eastAsia"/>
          <w:sz w:val="24"/>
          <w:szCs w:val="24"/>
        </w:rPr>
        <w:t>课题研究效益分析</w:t>
      </w:r>
    </w:p>
    <w:p w14:paraId="3DADE7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第一就是学生的素养发展效果。单元习题分层设计、情境化改写给不同层次的学生提供合适的任务，使得学生在合适的任务中得到思维的提升，数学抽象、数学推理、数学建模等核心素养在真实问题解决的过程中得以显现，学习兴趣和自我效能感也一起上升，习题的育人功能得到了最大程度的发挥。</w:t>
      </w:r>
    </w:p>
    <w:p w14:paraId="681EDE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二是教师专业发展。五维设计框架以及三阶段的实施路径给予教师习题设计方面的操作工具，促使教师由“选题的使用者”转变为“习题的设计者”，在目标统整、分层设计、评价嵌入等环节加深了对课程的理解，提高了学情诊断的能力，也加强了教学设计的能力，使教师的专业素养得到全方位的提升。</w:t>
      </w:r>
    </w:p>
    <w:p w14:paraId="3F1D2645">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三是课堂教学改进效益。课前诊断、课中探究、课后反思三者相结合实施，使习题教学由单一的机械训练转变为培养学生素养的过程，课堂结构更加科学合理，教学的针对性、实效性有明显的提高，学生在任务驱动下积极主动地参与到学习的过程中，合作建构，给“教-学-评”一体化的落实赋予了可以复制的范例。</w:t>
      </w:r>
    </w:p>
    <w:p w14:paraId="04AF0E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四是学校的课程建设效益。重点单元习题案例集的产生充实了学校的数学学科课程资源库，给教研组开展单元整体教学和作业改革赋予了本土化的素材，推动学校教学质量的提高以及学科特色打造，产出可辐射的教研成果，有较好的示范和推广意义。</w:t>
      </w:r>
    </w:p>
    <w:p w14:paraId="2E6BDA84">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八、课题研究结论</w:t>
      </w:r>
    </w:p>
    <w:p w14:paraId="76F447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eastAsia"/>
          <w:sz w:val="24"/>
          <w:szCs w:val="24"/>
          <w:lang w:val="en-US" w:eastAsia="zh-CN"/>
        </w:rPr>
        <w:t>本课题主要研究在核心素养的指导下，如何设计高中数学单元习题教学，得出以下结论：五维设计框架（素养统整、分层进阶、情境浸润、变式拓展、评价嵌入）可以很好地整合单元习题目标、层次、情境，使习题由“训练手段”变成“素养的承载者”，学生借助真实的解决问题过程来发展自己的数学抽象能力、逻辑推理能力和数学建模能力；课前诊断、课中探究、课后反思三个阶段的有机结合形成了一条完整的教学路径，“诊断-探究-反思”成为素养落地的有效途径，重点单元案例实践证明，该设计对于提高习题教学的针对性和有效性有较好的效果，具有一定的推广意义，给高中数学单元习题教学的素养化转变提供了一个参照范式。</w:t>
      </w:r>
    </w:p>
    <w:p w14:paraId="455D83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【参考文献】：</w:t>
      </w:r>
    </w:p>
    <w:p w14:paraId="35B3B09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[1]王永生,桂畅,宝晓东.大单元教学观下高中数学习题课的教学思考[J].数学通讯,2025,(6):1-4.</w:t>
      </w:r>
    </w:p>
    <w:p w14:paraId="6A8936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[2]周秋良.高中数学大单元视域下的习题课讲评——以一道课本练习题讲解为例[J].中学数学研究,2025,(2):8-11.</w:t>
      </w:r>
    </w:p>
    <w:p w14:paraId="1F67AAF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[3]成雪敏.摒弃“题海战术”下的高中数学习题教学研究——以“直线和圆的方程”单元为例[J].理科爱好者,2024,(5):252-256.</w:t>
      </w:r>
    </w:p>
    <w:p w14:paraId="240E22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[4]吴玉章,苗庆硕.高中数学习题课教学设计的三个视角——以基本不等式单元习题课为例[J].数学教学通讯,2023,(33):17-19.</w:t>
      </w:r>
    </w:p>
    <w:p w14:paraId="188C6DCC">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[5]谢承斌.高中数学大单元主题教学实践——以“椭圆的形成”主题教学为例[J].数学教学研究,2022,41(5):31-36.</w:t>
      </w:r>
    </w:p>
    <w:p w14:paraId="79EE25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[6]李枝伦.基于核心素养的高中数学习题型微课教学实践[J].高中数理化,2021,(S1):35.</w:t>
      </w:r>
    </w:p>
    <w:p w14:paraId="7BA0BC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r>
        <w:rPr>
          <w:rFonts w:ascii="宋体" w:eastAsia="宋体" w:hAnsi="宋体" w:cs="宋体" w:hint="eastAsia"/>
          <w:sz w:val="24"/>
          <w:szCs w:val="24"/>
          <w:lang w:val="en-US" w:eastAsia="zh-CN"/>
        </w:rPr>
        <w:t>[7]姚丽.高中数学坐标系单元习题配备比较研究[J].数学大世界(中旬),2018,(2):73+77.</w:t>
      </w:r>
    </w:p>
    <w:p w14:paraId="4979E0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eastAsia"/>
          <w:sz w:val="24"/>
          <w:szCs w:val="24"/>
          <w:lang w:val="en-US" w:eastAsia="zh-CN"/>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A1DB174"/>
    <w:multiLevelType w:val="singleLevel"/>
    <w:tmpl w:val="BA1DB174"/>
    <w:lvl w:ilvl="0">
      <w:start w:val="5"/>
      <w:numFmt w:val="chineseCounting"/>
      <w:suff w:val="nothing"/>
      <w:lvlText w:val="%1、"/>
      <w:lvlJc w:val="left"/>
      <w:rPr>
        <w:rFonts w:hint="eastAsia"/>
      </w:rPr>
    </w:lvl>
  </w:abstractNum>
  <w:abstractNum w:abstractNumId="1">
    <w:nsid w:val="0AC6557B"/>
    <w:multiLevelType w:val="singleLevel"/>
    <w:tmpl w:val="0AC6557B"/>
    <w:lvl w:ilvl="0">
      <w:start w:val="1"/>
      <w:numFmt w:val="chineseCounting"/>
      <w:suff w:val="nothing"/>
      <w:lvlText w:val="%1、"/>
      <w:lvlJc w:val="left"/>
      <w:rPr>
        <w:rFonts w:hint="eastAsia"/>
      </w:rPr>
    </w:lvl>
  </w:abstractNum>
  <w:abstractNum w:abstractNumId="2">
    <w:nsid w:val="175984F8"/>
    <w:multiLevelType w:val="singleLevel"/>
    <w:tmpl w:val="175984F8"/>
    <w:lvl w:ilvl="0">
      <w:start w:val="6"/>
      <w:numFmt w:val="chineseCounting"/>
      <w:suff w:val="nothing"/>
      <w:lvlText w:val="%1、"/>
      <w:lvlJc w:val="left"/>
      <w:rPr>
        <w:rFonts w:hint="eastAsia"/>
      </w:rPr>
    </w:lvl>
  </w:abstractNum>
  <w:abstractNum w:abstractNumId="3">
    <w:nsid w:val="7D945652"/>
    <w:multiLevelType w:val="singleLevel"/>
    <w:tmpl w:val="7D945652"/>
    <w:lvl w:ilvl="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83F1F"/>
    <w:rsid w:val="1FE37E5F"/>
    <w:rsid w:val="6E131BB7"/>
    <w:rsid w:val="7C1826B7"/>
    <w:rsid w:val="7D183F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52</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2026-11-04T01:16:00Z</dcterms:created>
  <dcterms:modified xsi:type="dcterms:W3CDTF">2026-11-04T02:09:47Z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C6852BED6E624BE28953116D4D35E63B_13</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