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F0674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lang w:eastAsia="zh-CN"/>
        </w:rPr>
        <w:t>：</w:t>
      </w:r>
      <w:r>
        <w:rPr>
          <w:rFonts w:ascii="宋体" w:eastAsia="宋体" w:hAnsi="宋体" w:cs="宋体" w:hint="eastAsia"/>
        </w:rPr>
        <w:t>劳动教育和数学教学表面上是两个领域，实际上二者有天然的契合点。本文基于青岛版小学数学教材，提出四种可行的课堂融合途径，即用真实的劳动场景重新设计数学问题、用劳动过程中产生的数据开展运算和统计的学习、设计动手劳动活动让学生体会几何、度量的相关知识、依靠劳动类主题项目发展学生的综合应用能力。通过课堂观察以及学生对问卷的回答可知，融合教学开展之后，学生的课堂参与的积极性提高了，数学应用意识也增强了，劳动素养也得到了提高。</w:t>
      </w:r>
    </w:p>
    <w:p w14:paraId="10D54C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关键词：劳动教育；小学数学；课堂实践；成效分析</w:t>
      </w:r>
    </w:p>
    <w:p w14:paraId="25F962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引言：</w:t>
      </w:r>
      <w:r>
        <w:rPr>
          <w:rFonts w:ascii="宋体" w:eastAsia="宋体" w:hAnsi="宋体" w:cs="宋体" w:hint="eastAsia"/>
          <w:lang w:eastAsia="zh-CN"/>
        </w:rPr>
        <w:t>把</w:t>
      </w:r>
      <w:r>
        <w:rPr>
          <w:rFonts w:ascii="宋体" w:eastAsia="宋体" w:hAnsi="宋体" w:cs="宋体" w:hint="eastAsia"/>
        </w:rPr>
        <w:t>劳动教育融入数学课堂并不是两个学科内容的简单相加。数学教学一直存在着一个严重的问题，课本所创设的学习情境是虚假、空洞的，距离学生的生活比较远。将两门学科真正地打通融合之后，就会出现互补的状态，劳动给数学学习赋予了可以看、摸得到的真实问题，数学让劳动不仅仅只是动手劳动，而加入了理性思考和有条理的计划。五育并举推进以来，各学科都在寻找劳动教育的载体，数学学科的融合实践大范围推进的速度比较缓慢。</w:t>
      </w:r>
    </w:p>
    <w:p w14:paraId="0DEAEC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情境重构解决了学习素材的来源问题，而情境再创造就是对真实数据的价值进行挖掘。传统计算题中给出的数字事先是确定的，学生只要套用计算公式就可以得出结果，很难感受到数字背后所蕴含的实际意义。劳动的全部过程都会产生各种各样的数据，产量、耗时、物料用量、单价等都可以成为鲜活的运算素材。落实的核心就是使数据来源于劳动本身而不是硬套到习题上。在教学“保护大天鹅-三位数乘两位数”时，教师首先让学生了解大天鹅南迁越冬的习性，然后提出保护区投放饲料的实际情况问题。根据一只天鹅一天的食物量、保护区天鹅总数来估算结果，然后用竖式算出准确值，最后核对保护区实际投放标准是否一致。学生知道三位数乘法不是纸上做的计算练习，是关系到候鸟能否得到足够的食物的。课后有学生主动提出问题，气温下降时天鹅的食量增加，那么计算应该如何进行呢？运算的学习由原来的被动的练习变为主动的探究。</w:t>
      </w:r>
    </w:p>
    <w:p w14:paraId="319F58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（二）数学能力与劳动素养协同发展</w:t>
      </w:r>
    </w:p>
    <w:p w14:paraId="1A2B7B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期末检测数据表明融合班级情境类应用题的得分率比上学期有所提高大约 10%，学生用数学知识去解决实际问题的能力有了一定程度的提高。劳动素养也有所增长，学生在项目合作中慢慢养成了分工合作、如实记载、反复核对的习惯，反过来减少计算出错的情况。授课老师认为以前许多学生对应用题的恐惧感在逐渐消失，遇到有真实情境的题目时反而愿意去动手试一试。数学的应用意识以及劳动做事的习惯，是同一个实践活动中相互促进的两种因素。</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1127E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2026-11-03T20:57:29Z</dcterms:created>
  <dcterms:modified xsi:type="dcterms:W3CDTF">2026-11-03T21:02:08Z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6817556F07FC4FEE86C478D9BB87C5CA_12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