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66534D2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highlight w:val="yellow"/>
          <w:lang w:val="en-US" w:eastAsia="zh-CN"/>
        </w:rPr>
      </w:pPr>
      <w:r>
        <w:rPr>
          <w:rFonts w:ascii="宋体" w:eastAsia="宋体" w:hAnsi="宋体" w:cs="宋体" w:hint="default"/>
          <w:color w:val="auto"/>
          <w:highlight w:val="yellow"/>
          <w:lang w:val="en-US" w:eastAsia="zh-CN"/>
        </w:rPr>
        <w:t>家校社协同视角下小学生班级行为习惯培养的实践策略研究</w:t>
      </w:r>
    </w:p>
    <w:p w14:paraId="74FED1F0">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21BABC3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摘要：</w:t>
      </w:r>
      <w:r>
        <w:rPr>
          <w:rFonts w:ascii="宋体" w:eastAsia="宋体" w:hAnsi="宋体" w:cs="宋体" w:hint="eastAsia"/>
          <w:color w:val="FF0000"/>
          <w:lang w:val="en-US" w:eastAsia="zh-CN"/>
        </w:rPr>
        <w:t>小学生班级行为习惯的养成要依靠家校共同教育，而现实中往往存在着各自为政、互相脱节的现象。校本试点时期可以发现，学校所要求养成的习惯在家庭中不能继续，班级的引导也容易停留在口头的提醒上。以六年级班级为研究对象，在梳理协同培养行为习惯课堂处理方法的基础上，从班级主导、家长参与和评价反馈这三个方面来整理协同培养行为习惯的课堂处理方法。观察对象只选取了部分班级，家校协同程度受家庭条件的限制，在不同的班情之下，具体的实践方法存在着差别，还需要在不断的教学实践中积累更多的课堂记录来加以检验。</w:t>
      </w:r>
    </w:p>
    <w:p w14:paraId="7B8AEA6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关键词：家校协同；行为习惯；六年级班级</w:t>
      </w:r>
    </w:p>
    <w:p w14:paraId="555F187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引言</w:t>
      </w:r>
    </w:p>
    <w:p w14:paraId="2A886E6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FF0000"/>
          <w:lang w:val="en-US" w:eastAsia="zh-CN"/>
        </w:rPr>
      </w:pPr>
      <w:r>
        <w:rPr>
          <w:rFonts w:ascii="宋体" w:eastAsia="宋体" w:hAnsi="宋体" w:cs="宋体" w:hint="eastAsia"/>
          <w:color w:val="FF0000"/>
          <w:lang w:val="en-US" w:eastAsia="zh-CN"/>
        </w:rPr>
        <w:t>近些年来，人们一般认为一个人从小形成的习惯会对一个人的一生产生很大的影响。众所周知的小学生正处于一个没有成熟的状态，他们的行为模式、解决问题的方法还没有完全形成。小学低年级的学生年纪小，好模仿，还没有形成稳定的个人习惯。所以小学低年级是行为习惯养成的黄金期。培养低年级学生行为习惯不能只靠学校一方的努力，还需要联合多方力量，尤其是家长的支持才能更好的促进学生行为习惯养成。</w:t>
      </w:r>
    </w:p>
    <w:p w14:paraId="11D00404">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FF0000"/>
          <w:lang w:val="en-US" w:eastAsia="zh-CN"/>
        </w:rPr>
      </w:pPr>
    </w:p>
    <w:p w14:paraId="35E524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highlight w:val="yellow"/>
          <w:lang w:val="en-US" w:eastAsia="zh-CN"/>
        </w:rPr>
      </w:pPr>
      <w:r>
        <w:rPr>
          <w:rFonts w:ascii="宋体" w:eastAsia="宋体" w:hAnsi="宋体" w:cs="宋体" w:hint="default"/>
          <w:color w:val="auto"/>
          <w:highlight w:val="yellow"/>
          <w:lang w:val="en-US" w:eastAsia="zh-CN"/>
        </w:rPr>
        <w:t>基于PBL的初中物理跨学科实践课例开发及教学策略</w:t>
      </w:r>
    </w:p>
    <w:p w14:paraId="64BFFC49">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78C9D30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摘要：</w:t>
      </w:r>
      <w:r>
        <w:rPr>
          <w:rFonts w:ascii="宋体" w:eastAsia="宋体" w:hAnsi="宋体" w:cs="宋体" w:hint="eastAsia"/>
          <w:color w:val="auto"/>
          <w:lang w:val="en-US" w:eastAsia="zh-CN"/>
        </w:rPr>
        <w:t>跨学科实践属于物理课程的重要组成，但是在进行跨学科实践的时候会遇到许多现实的障碍。在校本试点当中发现，部分课堂虽然组织了制作类的活动，但是学科内容的融合度不高，探究活动很容易变成单纯的做作业。PBL项目式学习重在以真实的任务推进完整的探究过程，与教材设计的制作活动有契合之处。以人教版八年级下册制作简易活塞式抽水机为载体，对课例的开发和实施进行课堂观察，整理课例开发现存的现实问题，构建对应的开发路径及课堂实施策略。由于部分策略会受到器材条件、课时总量的限制，在不同的班级学情下教学效果会有所不同，所以这些教学经验还需要更多的课堂案例进行检验。</w:t>
      </w:r>
    </w:p>
    <w:p w14:paraId="637FDDB2">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关键词：项目式学习；跨学科实践；初中物理</w:t>
      </w:r>
    </w:p>
    <w:p w14:paraId="39D8715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引言</w:t>
      </w:r>
    </w:p>
    <w:p w14:paraId="69C50F4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翻阅初中物理常态课上跨学科实践教学的开展情况，会发现两极分化严重。有些课堂直接省略了实践的过程，只用文本阅读来完成教学；有些课堂只重视动手操作的过程，而忽略了物理原理、工程思维的训练。PBL项目式学习是以真实的任务驱动完整的探究为特征的跨学科教学模式，给跨学科实践提供路径，但是可以直接使用的成熟课例较少。校本试点场域里存在器材供给状况、课时安排及教师跨学科备课能力等都会影响到实践活动的效果。根据人教版八年级下册压强单元跨学科实践内容梳理课例开发中存在的现实困境，记录课例设计过程、课堂实施策略，从教学现场获取素材，不做统一的标准化方案的制定。</w:t>
      </w:r>
    </w:p>
    <w:p w14:paraId="24A6351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结束语</w:t>
      </w:r>
    </w:p>
    <w:p w14:paraId="002D7B2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PBL模式可以给初中物理跨学科实践课例的开发提供一条可行的途径，从“制作简易活塞式抽水机”项目的全部实践可知，真实情境、任务拆解、学习支架、多元评价一起保证课例的落实。以问题驱动、小组合作、过程引导、多维评价这四种实施策略促进学生不仅能学会操作，而且能加深对大气压强等物理概念的认识。课堂观察所涉及的只是有限的班级样本，课例实施受器材、课时、学情等诸多因素的制约，在大班额的教学环境下，有些策略还存在着现实上的障碍。还需要对更多的课堂实践进行积累，不断改进任务的设计以及学习支架，完善符合常态教学的跨学科实践课例。</w:t>
      </w:r>
    </w:p>
    <w:p w14:paraId="015CA72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lang w:val="en-US" w:eastAsia="zh-CN"/>
        </w:rPr>
      </w:pPr>
      <w:bookmarkStart w:id="0" w:name="_GoBack"/>
      <w:bookmarkEnd w:id="0"/>
    </w:p>
    <w:p w14:paraId="1B7C602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ascii="宋体" w:eastAsia="宋体" w:hAnsi="宋体" w:cs="宋体" w:hint="default"/>
          <w:color w:val="auto"/>
          <w:highlight w:val="yellow"/>
          <w:lang w:val="en-US" w:eastAsia="zh-CN"/>
        </w:rPr>
      </w:pPr>
      <w:r>
        <w:rPr>
          <w:rFonts w:ascii="宋体" w:eastAsia="宋体" w:hAnsi="宋体" w:cs="宋体" w:hint="default"/>
          <w:color w:val="auto"/>
          <w:highlight w:val="yellow"/>
          <w:lang w:val="en-US" w:eastAsia="zh-CN"/>
        </w:rPr>
        <w:t>虚实互嵌场景下AI赋能护理实训课程改革实践</w:t>
      </w:r>
    </w:p>
    <w:p w14:paraId="4937D9C5">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ascii="宋体" w:eastAsia="宋体" w:hAnsi="宋体" w:cs="宋体" w:hint="eastAsia"/>
          <w:color w:val="auto"/>
          <w:lang w:val="en-US" w:eastAsia="zh-CN"/>
        </w:rPr>
      </w:pPr>
    </w:p>
    <w:p w14:paraId="1563883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摘要：</w:t>
      </w:r>
      <w:r>
        <w:rPr>
          <w:rFonts w:ascii="宋体" w:eastAsia="宋体" w:hAnsi="宋体" w:cs="宋体" w:hint="eastAsia"/>
          <w:color w:val="auto"/>
          <w:lang w:val="en-US" w:eastAsia="zh-CN"/>
        </w:rPr>
        <w:t>护理实训课是将课堂理论同临床工作相联系的中间环节，一直存在着模式单一、临床场景少、个体指导少等现实的问题。从校本试点实践来看，实训课在很大程度上还是以教师演示、学生分组操作为主，不能很好地再现临床的情境。以虚实相融的思想为出发点，将虚拟仿真与真实操作结合起来，并借助人工智能技术对资源进行生成、过程进行反馈以及成效进行评价。根据高职护理实训课堂观察的结果，对课程重组方式、课程重组过程进行整理，对改革成果进行记录。由于实践资源受限、不同班级的教学状况不同，还需要通过不断的课堂观察来检验实践效果。</w:t>
      </w:r>
    </w:p>
    <w:p w14:paraId="190B210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关键词：虚实互嵌；人工智能；护理实训</w:t>
      </w:r>
    </w:p>
    <w:p w14:paraId="36352B5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引言</w:t>
      </w:r>
    </w:p>
    <w:p w14:paraId="4008E98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护理实训课教学质量的好坏会直接影响学生走上临床岗位之后的操作水平。翻看常态实训课，很多环节仍旧沿用教师示范、学生模仿、分组练习的组织形式，学生所接触的模型和临床情景有差距。有些学校开始使用虚拟仿真设备，但是虚拟操作和实际操作之间是孤立存在的，并没有形成有效的衔接。人工智能技术被运用到实训教学当中，给实训教学带来新的改变，可以生成资源、跟踪操作、给出反馈。以虚实互嵌为视角，联系高职护理实训课堂的具体情况，对高职护理实训课课程改革的现实难点进行梳理，整理出高职护理实训课课程重构的方法及实施过程，为一线实训教学改革提供实践上的借鉴。</w:t>
      </w:r>
    </w:p>
    <w:p w14:paraId="42805ED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结束语</w:t>
      </w:r>
    </w:p>
    <w:p w14:paraId="6EBA39F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ascii="宋体" w:eastAsia="宋体" w:hAnsi="宋体" w:cs="宋体" w:hint="eastAsia"/>
          <w:color w:val="auto"/>
          <w:lang w:val="en-US" w:eastAsia="zh-CN"/>
        </w:rPr>
      </w:pPr>
      <w:r>
        <w:rPr>
          <w:rFonts w:ascii="宋体" w:eastAsia="宋体" w:hAnsi="宋体" w:cs="宋体" w:hint="eastAsia"/>
          <w:color w:val="auto"/>
          <w:lang w:val="en-US" w:eastAsia="zh-CN"/>
        </w:rPr>
        <w:t>护理实训课程改革要回答技能训练与临床相脱离、个体指导有局限、评价方式落后的问题。虚实互嵌是指虚拟仿真与实际操练相衔接，人工智能技术为资源生成、过程评价、结果检验提供支持。从课程重构到课堂落实，改革使训练的效果得到提高，个性化指导得到落实，评价体系更加完善。研究对象只选取了部分班级，设备购置、教师的适应性、学生基础都会对改革成效造成影响，在不同的环境条件下，改革的方法也需要加以改变。后续需要对更大的范围进行实践记录的积累，不断优化课程设计，使人工智能和虚实结合真正为护理人才的培养质量提供服务。</w:t>
      </w:r>
    </w:p>
    <w:p w14:paraId="3BCCC381">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auto"/>
        <w:rPr>
          <w:rFonts w:ascii="宋体" w:eastAsia="宋体" w:hAnsi="宋体" w:cs="宋体" w:hint="default"/>
          <w:color w:val="auto"/>
          <w:lang w:val="en-US" w:eastAsia="zh-CN"/>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93EFCF1D"/>
    <w:rsid w:val="99BE6A67"/>
    <w:rsid w:val="9B5F3072"/>
    <w:rsid w:val="9BFB81D0"/>
    <w:rsid w:val="9FFB5ACA"/>
    <w:rsid w:val="A3CF0CF1"/>
    <w:rsid w:val="AFCA02B4"/>
    <w:rsid w:val="B2FC228E"/>
    <w:rsid w:val="B7F6E6C9"/>
    <w:rsid w:val="BB96D216"/>
    <w:rsid w:val="BF7C4636"/>
    <w:rsid w:val="BFBF69DB"/>
    <w:rsid w:val="C6EFCB5B"/>
    <w:rsid w:val="C6FBB557"/>
    <w:rsid w:val="C83E043F"/>
    <w:rsid w:val="CDFC196F"/>
    <w:rsid w:val="CFA74379"/>
    <w:rsid w:val="D3EA7224"/>
    <w:rsid w:val="D56FEAF6"/>
    <w:rsid w:val="D6E760B4"/>
    <w:rsid w:val="D9DA6037"/>
    <w:rsid w:val="DA9F0667"/>
    <w:rsid w:val="DB7BA7C2"/>
    <w:rsid w:val="DBAFB457"/>
    <w:rsid w:val="DC4FC40E"/>
    <w:rsid w:val="DDE78952"/>
    <w:rsid w:val="DFAB1483"/>
    <w:rsid w:val="E707198A"/>
    <w:rsid w:val="E7557FF9"/>
    <w:rsid w:val="E7BDB119"/>
    <w:rsid w:val="E7E6A2CF"/>
    <w:rsid w:val="EB156FAF"/>
    <w:rsid w:val="EDBF6FD0"/>
    <w:rsid w:val="EDC3B061"/>
    <w:rsid w:val="EDCF3E3E"/>
    <w:rsid w:val="EEFEE9F5"/>
    <w:rsid w:val="EFBF754E"/>
    <w:rsid w:val="EFD74E0E"/>
    <w:rsid w:val="F30EE638"/>
    <w:rsid w:val="F3337AEE"/>
    <w:rsid w:val="F3FF64D8"/>
    <w:rsid w:val="F3FF6B56"/>
    <w:rsid w:val="F6FF3EA1"/>
    <w:rsid w:val="F7EECBCC"/>
    <w:rsid w:val="F7F5CD5D"/>
    <w:rsid w:val="F7FDA4DE"/>
    <w:rsid w:val="F93B2B09"/>
    <w:rsid w:val="FAAE9665"/>
    <w:rsid w:val="FB228C2C"/>
    <w:rsid w:val="FB372B88"/>
    <w:rsid w:val="FB9DB7CC"/>
    <w:rsid w:val="FBB608F0"/>
    <w:rsid w:val="FBCFDB94"/>
    <w:rsid w:val="FBCFF750"/>
    <w:rsid w:val="FBEED06D"/>
    <w:rsid w:val="FC7B152F"/>
    <w:rsid w:val="FD2A17B5"/>
    <w:rsid w:val="FD5FFFF7"/>
    <w:rsid w:val="FD6FC14A"/>
    <w:rsid w:val="FDAE7563"/>
    <w:rsid w:val="FE1635E3"/>
    <w:rsid w:val="FEEF75A2"/>
    <w:rsid w:val="FF5F555E"/>
    <w:rsid w:val="FF773F39"/>
    <w:rsid w:val="FF7A76A2"/>
    <w:rsid w:val="FFB78167"/>
    <w:rsid w:val="FFC33D61"/>
    <w:rsid w:val="FFD78947"/>
    <w:rsid w:val="FFDB9C6D"/>
    <w:rsid w:val="FFDFD77E"/>
    <w:rsid w:val="FFEE5653"/>
    <w:rsid w:val="FFFBD18E"/>
    <w:rsid w:val="FFFDE7F5"/>
    <w:rsid w:val="FFFE2DF8"/>
    <w:rsid w:val="FFFEDA8B"/>
    <w:rsid w:val="FFFF215E"/>
    <w:rsid w:val="1AFAC7EB"/>
    <w:rsid w:val="1C7FFC8B"/>
    <w:rsid w:val="1DE3A9D2"/>
    <w:rsid w:val="1FB59196"/>
    <w:rsid w:val="27C966FF"/>
    <w:rsid w:val="2DDFC661"/>
    <w:rsid w:val="36183F93"/>
    <w:rsid w:val="37DF7507"/>
    <w:rsid w:val="37FBEAD8"/>
    <w:rsid w:val="3AD35612"/>
    <w:rsid w:val="3BF66357"/>
    <w:rsid w:val="3CCBAE63"/>
    <w:rsid w:val="3EF74044"/>
    <w:rsid w:val="3FFE1987"/>
    <w:rsid w:val="3FFEA110"/>
    <w:rsid w:val="435E723C"/>
    <w:rsid w:val="477FBBB4"/>
    <w:rsid w:val="47B38E39"/>
    <w:rsid w:val="4B534524"/>
    <w:rsid w:val="4FFA6CF5"/>
    <w:rsid w:val="4FFFE8A6"/>
    <w:rsid w:val="57679E3A"/>
    <w:rsid w:val="57FDA495"/>
    <w:rsid w:val="597B8307"/>
    <w:rsid w:val="5AF7ECE7"/>
    <w:rsid w:val="5DFF82A4"/>
    <w:rsid w:val="5E7FE431"/>
    <w:rsid w:val="5F67B2B8"/>
    <w:rsid w:val="5FA49154"/>
    <w:rsid w:val="5FFF4A3E"/>
    <w:rsid w:val="60FE0EE7"/>
    <w:rsid w:val="656F4530"/>
    <w:rsid w:val="66A86C9C"/>
    <w:rsid w:val="67DFB34B"/>
    <w:rsid w:val="6970383C"/>
    <w:rsid w:val="6AFF82AD"/>
    <w:rsid w:val="6B2AF8CD"/>
    <w:rsid w:val="6BFA42B4"/>
    <w:rsid w:val="6D70F8DF"/>
    <w:rsid w:val="6DDFBFA7"/>
    <w:rsid w:val="6DE1A9E9"/>
    <w:rsid w:val="6EDD75E1"/>
    <w:rsid w:val="6F3D519A"/>
    <w:rsid w:val="6FCF34D6"/>
    <w:rsid w:val="6FE2BE66"/>
    <w:rsid w:val="6FEBFB73"/>
    <w:rsid w:val="6FFFA56B"/>
    <w:rsid w:val="72FE395E"/>
    <w:rsid w:val="757BE5E9"/>
    <w:rsid w:val="76E79DCD"/>
    <w:rsid w:val="76F700F2"/>
    <w:rsid w:val="776F6AA8"/>
    <w:rsid w:val="77CBE1B8"/>
    <w:rsid w:val="77DD65F7"/>
    <w:rsid w:val="77DF2703"/>
    <w:rsid w:val="79CF1A19"/>
    <w:rsid w:val="7B5FFF61"/>
    <w:rsid w:val="7BDFE75E"/>
    <w:rsid w:val="7BFE2FD1"/>
    <w:rsid w:val="7BFF702B"/>
    <w:rsid w:val="7BFF7E74"/>
    <w:rsid w:val="7BFF9BD6"/>
    <w:rsid w:val="7CF33083"/>
    <w:rsid w:val="7CF5C8FD"/>
    <w:rsid w:val="7DDEA176"/>
    <w:rsid w:val="7EDB7E18"/>
    <w:rsid w:val="7EF3179D"/>
    <w:rsid w:val="7EFFCC37"/>
    <w:rsid w:val="7F46C823"/>
    <w:rsid w:val="7F6CAF66"/>
    <w:rsid w:val="7F6F40D4"/>
    <w:rsid w:val="7F7C8684"/>
    <w:rsid w:val="7F7D55BA"/>
    <w:rsid w:val="7F9D7C8E"/>
    <w:rsid w:val="7F9E8916"/>
    <w:rsid w:val="7FAE24ED"/>
    <w:rsid w:val="7FD74629"/>
    <w:rsid w:val="7FDF74BD"/>
    <w:rsid w:val="7FF75144"/>
    <w:rsid w:val="7FFAA5E5"/>
    <w:rsid w:val="7FFFD4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character" w:styleId="Strong">
    <w:name w:val="Strong"/>
    <w:basedOn w:val="DefaultParagraphFont"/>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Pages>
  <Words>19</Words>
  <Characters>19</Characters>
  <Application>Microsoft Office Word</Application>
  <DocSecurity>0</DocSecurity>
  <Lines>0</Lines>
  <Paragraphs>0</Paragraphs>
  <ScaleCrop>false</ScaleCrop>
  <Company/>
  <LinksUpToDate>false</LinksUpToDate>
  <CharactersWithSpaces>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1005</dc:creator>
  <cp:lastModifiedBy>微信用户</cp:lastModifiedBy>
  <cp:revision>0</cp:revision>
  <dcterms:created xsi:type="dcterms:W3CDTF">2025-01-02T10:06:00Z</dcterms:created>
  <dcterms:modified xsi:type="dcterms:W3CDTF">2026-11-03T21:56:10Z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D20E3618B1B949528CCCD6D1FB0F4440_12</vt:lpwstr>
  </property>
  <property fmtid="{D5CDD505-2E9C-101B-9397-08002B2CF9AE}" pid="3" name="KSOProductBuildVer">
    <vt:lpwstr>2052-12.1.29182.29182</vt:lpwstr>
  </property>
  <property fmtid="{D5CDD505-2E9C-101B-9397-08002B2CF9AE}" pid="4" name="KSOTemplateDocerSaveRecord">
    <vt:lpwstr>eyJoZGlkIjoiOGMzODE2MDc2M2VkNDRjOGZmMTM5MmZmNTMwNzVlYjQiLCJ1c2VySWQiOiIxMjU5NTQwMzM2In0=</vt:lpwstr>
  </property>
</Properties>
</file>