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DFC99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立足整本书阅读</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rPr>
        <w:t xml:space="preserve"> 培育核心素养</w:t>
      </w:r>
    </w:p>
    <w:p w14:paraId="4B2B97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——初中语文阅读教学改革探索</w:t>
      </w:r>
    </w:p>
    <w:p w14:paraId="3B7496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在“核心素养”成为教育关键词的时代背景下，整本书阅读也有了新的时代意义。义务教育语文课程标准（2022年版）把整</w:t>
      </w:r>
      <w:r>
        <w:rPr>
          <w:rFonts w:asciiTheme="minorEastAsia" w:hAnsiTheme="minorEastAsia" w:cstheme="minorEastAsia" w:hint="eastAsia"/>
          <w:lang w:val="en-US" w:eastAsia="zh-CN"/>
        </w:rPr>
        <w:t>本</w:t>
      </w:r>
      <w:r>
        <w:rPr>
          <w:rFonts w:asciiTheme="minorEastAsia" w:eastAsiaTheme="minorEastAsia" w:hAnsiTheme="minorEastAsia" w:cstheme="minorEastAsia" w:hint="eastAsia"/>
        </w:rPr>
        <w:t>书阅读定位为拓展型学习任务群的主要内容，使它从“课外活动”变为“课程内容”。这就需要初中语文阅读教学进行系统的调整。本文通过教学实践出发，从整本书阅读对培养学生的素养有特殊的意义出发，以《简·爱》为例，从激发学习动机、传授学习方法、开展专题探究、实施评价反馈四个方面来探究核心素养背景下初中语文整本书阅读教学的可行之路及方法，给一线教师提供一些可以借鉴的实践范式。</w:t>
      </w:r>
    </w:p>
    <w:p w14:paraId="74C478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关键词：整本书阅读；核心素养；初中语文；阅读教学</w:t>
      </w:r>
    </w:p>
    <w:p w14:paraId="5EFE21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3364CC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《义务教育语文课程标准（2022年版）》提出语文课程要以学生核心素养的发展为立足点，“少做题、多读书、好读书、读好书、读整本书”</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在这样的环境下，整本书阅读被正式列入课程体系当中，并且是“拓展型学习任务群”不可缺少的一部分。它已经不是考试的工具，是给学生精神成长打底色的一种方式。但是现实生活中整本书阅读教学的推进并不是顺利的。学生由于学业负担重，阅读方法不对等原因</w:t>
      </w:r>
      <w:r>
        <w:rPr>
          <w:rFonts w:asciiTheme="minorEastAsia" w:hAnsiTheme="minorEastAsia" w:cstheme="minorEastAsia" w:hint="eastAsia"/>
          <w:lang w:val="en-US" w:eastAsia="zh-CN"/>
        </w:rPr>
        <w:t>缺少阅读</w:t>
      </w:r>
      <w:r>
        <w:rPr>
          <w:rFonts w:asciiTheme="minorEastAsia" w:eastAsiaTheme="minorEastAsia" w:hAnsiTheme="minorEastAsia" w:cstheme="minorEastAsia" w:hint="eastAsia"/>
        </w:rPr>
        <w:t>的兴趣，教师也大多处在“难教、难评”之中。怎样冲破这些现实障碍，使整本书阅读真正生根发芽，有效地推进核心素养的培育，这是每一个初中语文教师都必须面对并加以解决的问题。</w:t>
      </w:r>
    </w:p>
    <w:p w14:paraId="28A28D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一、初中语文阅读教学改革的重要意义</w:t>
      </w:r>
    </w:p>
    <w:p w14:paraId="700914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把阅读教学的焦点从一篇短章转移到一本整本书上来</w:t>
      </w:r>
      <w:r>
        <w:rPr>
          <w:rFonts w:asciiTheme="minorEastAsia" w:eastAsiaTheme="minorEastAsia" w:hAnsiTheme="minorEastAsia" w:cstheme="minorEastAsia" w:hint="eastAsia"/>
          <w:lang w:val="en-US" w:eastAsia="zh-CN"/>
        </w:rPr>
        <w:t>，并不</w:t>
      </w:r>
      <w:r>
        <w:rPr>
          <w:rFonts w:asciiTheme="minorEastAsia" w:eastAsiaTheme="minorEastAsia" w:hAnsiTheme="minorEastAsia" w:cstheme="minorEastAsia" w:hint="eastAsia"/>
        </w:rPr>
        <w:t>是简单的“数量”的增加，而是一种质的飞跃，给学生核心素养的培养起到无法替代的作用</w:t>
      </w:r>
      <w:r>
        <w:rPr>
          <w:rFonts w:asciiTheme="minorEastAsia" w:eastAsia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rPr>
        <w:t>。整本书阅读给语言建构与运用赋予了真实的、丰富多样的语言运用环境，学生在阅读的过程中不知不觉地将语言材料存入大脑，品味文学语言的优美，语言的培养不是靠一篇篇文章来完成的。整本书阅读是场思维的长跑，学生必须理清人物关系、情节的发展，把握人物行为背后的原因，评判作品的主题思想，对学生的逻辑思维、辩证思维、创造思维都是很好的训练。整本书阅读给学生带来的是一个完整的艺术世界，可以体会情节美、人物美，也可以体会作品整体的氛围以及情感基调，提高学生的审美感知力</w:t>
      </w:r>
      <w:r>
        <w:rPr>
          <w:rFonts w:asciiTheme="minorEastAsia" w:eastAsiaTheme="minorEastAsia" w:hAnsiTheme="minorEastAsia" w:cstheme="minorEastAsia" w:hint="eastAsia"/>
          <w:vertAlign w:val="superscript"/>
          <w:lang w:val="en-US" w:eastAsia="zh-CN"/>
        </w:rPr>
        <w:t>[3]</w:t>
      </w:r>
      <w:r>
        <w:rPr>
          <w:rFonts w:asciiTheme="minorEastAsia" w:eastAsiaTheme="minorEastAsia" w:hAnsiTheme="minorEastAsia" w:cstheme="minorEastAsia" w:hint="eastAsia"/>
        </w:rPr>
        <w:t>。文化传承与理解上经典名著里蕴含着人类共同的价值取向，有尊严、有爱、有自由、有正义的品质可以培养学生的文化自信，树立正确的世界观、人生观、价值观。因此整本书阅读教学是核心素养落地的土壤，是阅读教学改革的必由之路。</w:t>
      </w:r>
    </w:p>
    <w:p w14:paraId="432C31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二、核心素养背景下初中语文整本书阅读教学路径</w:t>
      </w:r>
    </w:p>
    <w:p w14:paraId="3EE946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整本书阅读的育人作用不能只停留在“布置读书”，而应该有系统的教学设计，在重要的环节给予适当的帮助。以简·爱为研究对象来分析教学途径有四条可以操作的途径。</w:t>
      </w:r>
    </w:p>
    <w:p w14:paraId="2B9B64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lang w:val="en-US" w:eastAsia="zh-CN"/>
        </w:rPr>
        <w:t>一</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创设情境，激发内驱，变“要我读”为“我要读”</w:t>
      </w:r>
    </w:p>
    <w:p w14:paraId="391970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兴趣是最好的老师，但是不能依靠“有趣”来完成一篇长文阅读。教育心理学表明内在动机是最重要的。教师应该巧妙地营造真实、有价值的教育环境，把阅读任务变成学生自己想要完成的任务，让学生体会到阅读的意义和乐趣，进而产生阅读的动力。</w:t>
      </w:r>
    </w:p>
    <w:p w14:paraId="657ED8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在阅读简·爱的时候，教</w:t>
      </w:r>
      <w:r>
        <w:rPr>
          <w:rFonts w:asciiTheme="minorEastAsia" w:eastAsiaTheme="minorEastAsia" w:hAnsiTheme="minorEastAsia" w:cstheme="minorEastAsia" w:hint="eastAsia"/>
          <w:lang w:val="en-US" w:eastAsia="zh-CN"/>
        </w:rPr>
        <w:t>师可</w:t>
      </w:r>
      <w:r>
        <w:rPr>
          <w:rFonts w:asciiTheme="minorEastAsia" w:eastAsiaTheme="minorEastAsia" w:hAnsiTheme="minorEastAsia" w:cstheme="minorEastAsia" w:hint="eastAsia"/>
        </w:rPr>
        <w:t>以先播放几幅风格不同的电影海报来引发学生的讨论，从而提出问题“一百多年前的一部小说至今仍然被改编成各种版本吗？”接着设计一个贴近学生生活的任务就是假如你是文学编辑，为当代青少年出版新的《简·爱》，你会怎样设计腰封的广告词呢？为了写好有吸引力的文案，学生不得不去阅读整个故事的大致梗概、主要人物的性格以及主要的矛盾。教师也可以给出一些关键的线索，把简爱的名言“我们是平等的”作为切入点，让学生带着“什么是真正的平等”问题去读文本。这样的设计把外在的要求转化为内在的探究欲，阅读的热情也由此而生。</w:t>
      </w:r>
    </w:p>
    <w:p w14:paraId="2EA755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lang w:val="en-US" w:eastAsia="zh-CN"/>
        </w:rPr>
        <w:t>二</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过程指导，方法引路，授人以渔助“读得进”</w:t>
      </w:r>
    </w:p>
    <w:p w14:paraId="0803B6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整本书阅读时间长，容易造成学生产生畏难情绪或者半途而废。教师不能只是“甩手掌柜”，应该给予学生阅读方法的指导，搭建起过程支架。依据文本的体裁与阅读的目的，引导学生运用精读、略读、浏览、跳读、猜读等各方面的阅读方法，教给学生读书笔记的书写、情节的梳理，帮助学生扫清阅读障碍，感受阅读的愉悦，获得成就感，达到“读得进、读得通”的效果。</w:t>
      </w:r>
    </w:p>
    <w:p w14:paraId="7502EF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对于简·爱篇幅长、时代背景陌生的特点，教师</w:t>
      </w:r>
      <w:r>
        <w:rPr>
          <w:rFonts w:asciiTheme="minorEastAsia" w:eastAsiaTheme="minorEastAsia" w:hAnsiTheme="minorEastAsia" w:cstheme="minorEastAsia" w:hint="eastAsia"/>
          <w:lang w:val="en-US" w:eastAsia="zh-CN"/>
        </w:rPr>
        <w:t>可以设</w:t>
      </w:r>
      <w:r>
        <w:rPr>
          <w:rFonts w:asciiTheme="minorEastAsia" w:eastAsiaTheme="minorEastAsia" w:hAnsiTheme="minorEastAsia" w:cstheme="minorEastAsia" w:hint="eastAsia"/>
        </w:rPr>
        <w:t>计</w:t>
      </w:r>
      <w:r>
        <w:rPr>
          <w:rFonts w:asciiTheme="minorEastAsia" w:eastAsiaTheme="minorEastAsia" w:hAnsiTheme="minorEastAsia" w:cstheme="minorEastAsia" w:hint="eastAsia"/>
          <w:lang w:val="en-US" w:eastAsia="zh-CN"/>
        </w:rPr>
        <w:t>“简</w:t>
      </w:r>
      <w:r>
        <w:rPr>
          <w:rFonts w:asciiTheme="minorEastAsia" w:eastAsiaTheme="minorEastAsia" w:hAnsiTheme="minorEastAsia" w:cstheme="minorEastAsia" w:hint="eastAsia"/>
        </w:rPr>
        <w:t>·爱人生地图”：“简·爱人生地图”即以不同的颜色在纸上画出简·爱人生中的五个重要地点，即盖茨海德府、洛伍德学校、桑菲尔德庄园、沼泽居和芬丁庄园，在每一个地点旁边写下重要的事件和心理变化。此图能使学生清楚地了解情节，也把简爱从被动反抗到积极争取独立的成长过程呈现在学生眼前。还可以加入批注符号系统，在“▲”处标注重要的事件，“★”处标注精彩的对话，“？”处标注疑惑的地方，使学生阅读不是盲目地浏览。学生自己绘制的地图以及密密麻麻的批注所感受到的成就感本身就是一种不断的阅读。</w:t>
      </w:r>
    </w:p>
    <w:p w14:paraId="1C1564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hAnsiTheme="minorEastAsia" w:cstheme="minorEastAsia" w:hint="eastAsia"/>
          <w:lang w:eastAsia="zh-CN"/>
        </w:rPr>
        <w:t>（</w:t>
      </w:r>
      <w:r>
        <w:rPr>
          <w:rFonts w:asciiTheme="minorEastAsia" w:hAnsiTheme="minorEastAsia" w:cstheme="minorEastAsia" w:hint="eastAsia"/>
          <w:lang w:val="en-US" w:eastAsia="zh-CN"/>
        </w:rPr>
        <w:t>三</w:t>
      </w:r>
      <w:r>
        <w:rPr>
          <w:rFonts w:asciiTheme="minorEastAsia" w:hAnsiTheme="minorEastAsia" w:cstheme="minorEastAsia" w:hint="eastAsia"/>
          <w:lang w:eastAsia="zh-CN"/>
        </w:rPr>
        <w:t>）</w:t>
      </w:r>
      <w:r>
        <w:rPr>
          <w:rFonts w:asciiTheme="minorEastAsia" w:eastAsiaTheme="minorEastAsia" w:hAnsiTheme="minorEastAsia" w:cstheme="minorEastAsia" w:hint="eastAsia"/>
        </w:rPr>
        <w:t>专题探究，深度思辨，培养“高阶思维”</w:t>
      </w:r>
    </w:p>
    <w:p w14:paraId="4683A5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整本书阅读不能只是停留在“读故事”上，而应该引领学生做专题研究，走向深层次的思考。教师应围绕作品中心主题或者艺术特点来提出有难度的问题，组织学生就问题展开讨论、辩论、扮演角色等实践活动，在实践的过程中使学生走进文本的深处，从多角度去解读文本，培养学生的批判性思维与辩证思维。</w:t>
      </w:r>
    </w:p>
    <w:p w14:paraId="7EB1B8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简·爱的核心就是对女性独立和尊严的思考，可以以简</w:t>
      </w:r>
      <w:r>
        <w:rPr>
          <w:rFonts w:asciiTheme="minorEastAsia" w:eastAsiaTheme="minorEastAsia" w:hAnsiTheme="minorEastAsia" w:cstheme="minorEastAsia" w:hint="eastAsia"/>
          <w:lang w:val="en-US" w:eastAsia="zh-CN"/>
        </w:rPr>
        <w:t>·爱</w:t>
      </w:r>
      <w:r>
        <w:rPr>
          <w:rFonts w:asciiTheme="minorEastAsia" w:eastAsiaTheme="minorEastAsia" w:hAnsiTheme="minorEastAsia" w:cstheme="minorEastAsia" w:hint="eastAsia"/>
        </w:rPr>
        <w:t>为例开展一场辩论会，题目是“简·爱如果在21世纪生活，她还会离开罗切斯特吗？”开放性强的题目容易引起激烈的讨论。学生必须回到文本找证据，对于认为“不会离开”的学生，可以从现代女性经济独立的大背景入手；对于认为“会离开”的学生，就着重于简·爱精神平等的极致追求。教师在这个过程中适时地补充维多利亚时期女性的地位，让学生对人物的选择有更深刻的理解。可以开展以简·爱为人物评析的专题活动，引导学生从辩证的角度看待简爱身上既有自尊又有敏感、既有独立又有爱情追求的复杂性格。这样阅读就不是对情节的简单重述，是思想交锋的过程。</w:t>
      </w:r>
    </w:p>
    <w:p w14:paraId="20989E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hAnsiTheme="minorEastAsia" w:cstheme="minorEastAsia" w:hint="eastAsia"/>
          <w:lang w:eastAsia="zh-CN"/>
        </w:rPr>
        <w:t>（</w:t>
      </w:r>
      <w:r>
        <w:rPr>
          <w:rFonts w:asciiTheme="minorEastAsia" w:hAnsiTheme="minorEastAsia" w:cstheme="minorEastAsia" w:hint="eastAsia"/>
          <w:lang w:val="en-US" w:eastAsia="zh-CN"/>
        </w:rPr>
        <w:t>四</w:t>
      </w:r>
      <w:r>
        <w:rPr>
          <w:rFonts w:asciiTheme="minorEastAsia" w:hAnsiTheme="minorEastAsia" w:cstheme="minorEastAsia" w:hint="eastAsia"/>
          <w:lang w:eastAsia="zh-CN"/>
        </w:rPr>
        <w:t>）</w:t>
      </w:r>
      <w:r>
        <w:rPr>
          <w:rFonts w:asciiTheme="minorEastAsia" w:eastAsiaTheme="minorEastAsia" w:hAnsiTheme="minorEastAsia" w:cstheme="minorEastAsia" w:hint="eastAsia"/>
        </w:rPr>
        <w:t>多元评价，成果共享，让“阅读看得见”</w:t>
      </w:r>
    </w:p>
    <w:p w14:paraId="14B62B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科学的评价是教学闭环的中心环</w:t>
      </w:r>
      <w:r>
        <w:rPr>
          <w:rFonts w:asciiTheme="minorEastAsia" w:eastAsiaTheme="minorEastAsia" w:hAnsiTheme="minorEastAsia" w:cstheme="minorEastAsia" w:hint="eastAsia"/>
          <w:lang w:eastAsia="zh-CN"/>
        </w:rPr>
        <w:t>节</w:t>
      </w:r>
      <w:r>
        <w:rPr>
          <w:rFonts w:asciiTheme="minorEastAsia" w:eastAsiaTheme="minorEastAsia" w:hAnsiTheme="minorEastAsia" w:cstheme="minorEastAsia" w:hint="eastAsia"/>
        </w:rPr>
        <w:t>，整本书阅读评价要重视过程性、表现性、多样性，不能只看学生“读了什么”，还要看“怎么读”和“读出了什么”。教师可以采用阅读任务单的设计，课堂上学生参与的观察，读书笔记的评析，项目成果的评定等不同的方法对学生进行评价。同时给学生搭建起成果交流、分享的平台，让学生在阅读中得到成就感、价值感。</w:t>
      </w:r>
    </w:p>
    <w:p w14:paraId="3FDE11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在《简·爱》阅读结束之后</w:t>
      </w:r>
      <w:r>
        <w:rPr>
          <w:rFonts w:asciiTheme="minorEastAsia" w:eastAsiaTheme="minorEastAsia" w:hAnsiTheme="minorEastAsia" w:cstheme="minorEastAsia" w:hint="eastAsia"/>
          <w:lang w:val="en-US" w:eastAsia="zh-CN"/>
        </w:rPr>
        <w:t>，教师</w:t>
      </w:r>
      <w:r>
        <w:rPr>
          <w:rFonts w:asciiTheme="minorEastAsia" w:eastAsiaTheme="minorEastAsia" w:hAnsiTheme="minorEastAsia" w:cstheme="minorEastAsia" w:hint="eastAsia"/>
        </w:rPr>
        <w:t>可以开展一场“精神品读会”，让学生自己决定展示的方式，“朋友圈”小组用“朋友圈”的形式来呈现简·爱各个时期不同的心态以及评价，“朗诵简·爱内心独白”小组用声音去体会人物情感，“写简·爱短评《我心中的简·爱》”小组用文字去阐述自己对于独立人格的认识。教师可以制作简单的量表，从内容理解、创意表达、合作参与三个方面进行评价，把优秀的成果发表在班级的公众号、学习园地里，并且推荐给学校的图书馆。成果被看见、被欣赏之后，阅读就不是一种孤单的行为，正向的反馈会不断地强化学生阅读的习惯，让读书成为生活中不可缺少的一部分。</w:t>
      </w:r>
    </w:p>
    <w:p w14:paraId="1B7D0C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6C7B2A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整本书阅读教学探索是努力使语文学习回归本真，使阅读滋养生命的教育实践。要使教师由“教教材”向“用教材教”转变，由“一篇”向“一本”转变，由“知识传授”向“素养培养”转变。过程是困难的，但是意义是重大的。正如特级教师于漪所说，教育的力量就是点燃学生的火焰。语文老师手中所掌握的，就是点燃学生阅读兴趣和思维之火的火种。以整本书阅读为支点，撬动阅读教学全面变革，让经典浸润学生语言能力提升、思维品质磨砺、审美情趣涵养、文化根基厚植，成为有理想、有本领、有担当的时代新人。</w:t>
      </w:r>
    </w:p>
    <w:p w14:paraId="3FE6D4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E92CA1"/>
    <w:rsid w:val="198F5F01"/>
    <w:rsid w:val="1A8C6CF9"/>
    <w:rsid w:val="20B83463"/>
    <w:rsid w:val="24B75285"/>
    <w:rsid w:val="25A010E0"/>
    <w:rsid w:val="38D83FB2"/>
    <w:rsid w:val="47E17FD1"/>
    <w:rsid w:val="482F1440"/>
    <w:rsid w:val="49ED0675"/>
    <w:rsid w:val="5332746D"/>
    <w:rsid w:val="6E107029"/>
    <w:rsid w:val="7523004F"/>
    <w:rsid w:val="79A10D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1092</Characters>
  <Application>Microsoft Office Word</Application>
  <DocSecurity>0</DocSecurity>
  <Lines>0</Lines>
  <Paragraphs>0</Paragraphs>
  <ScaleCrop>false</ScaleCrop>
  <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2026-11-03T07:25:43Z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