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689651">
      <w:pPr>
        <w:spacing w:line="360" w:lineRule="auto"/>
        <w:ind w:firstLine="420" w:firstLineChars="200"/>
        <w:rPr>
          <w:rFonts w:hint="eastAsia"/>
          <w:lang w:val="en-US" w:eastAsia="zh-CN"/>
        </w:rPr>
      </w:pPr>
      <w:r>
        <w:rPr>
          <w:rFonts w:hint="eastAsia"/>
          <w:lang w:val="en-US" w:eastAsia="zh-CN"/>
        </w:rPr>
        <w:t>教师梳理小学百分数单元知识脉络时，本单元所涉及的有百分数的意义、百分数与分数、小数的互化、求百分率、有关百分数的实际问题，教师以家庭日常消费为例，选定“家庭月度开支计划”为本单元的核心主题。教师在课堂上向学生展示了几份打印好的消费小票、缴费截图进行交流。</w:t>
      </w:r>
    </w:p>
    <w:p w14:paraId="0FDF64F9">
      <w:pPr>
        <w:spacing w:line="360" w:lineRule="auto"/>
        <w:ind w:firstLine="420" w:firstLineChars="200"/>
        <w:rPr>
          <w:rFonts w:hint="eastAsia"/>
          <w:lang w:val="en-US" w:eastAsia="zh-CN"/>
        </w:rPr>
      </w:pPr>
      <w:r>
        <w:rPr>
          <w:rFonts w:hint="eastAsia"/>
          <w:lang w:val="en-US" w:eastAsia="zh-CN"/>
        </w:rPr>
        <w:t>教师：“日常生活中，你有没有注意过各种消费账单上的数字和你这一单元的哪些知识有联系？”</w:t>
      </w:r>
    </w:p>
    <w:p w14:paraId="1C1B913B">
      <w:pPr>
        <w:spacing w:line="360" w:lineRule="auto"/>
        <w:ind w:firstLine="420" w:firstLineChars="200"/>
        <w:rPr>
          <w:rFonts w:hint="eastAsia"/>
          <w:lang w:val="en-US" w:eastAsia="zh-CN"/>
        </w:rPr>
      </w:pPr>
      <w:r>
        <w:rPr>
          <w:rFonts w:hint="eastAsia"/>
          <w:lang w:val="en-US" w:eastAsia="zh-CN"/>
        </w:rPr>
        <w:t>学生翻阅票据上的数字，说出账单里有可以计算百分比的问题。</w:t>
      </w:r>
    </w:p>
    <w:p w14:paraId="0CBAE525">
      <w:pPr>
        <w:spacing w:line="360" w:lineRule="auto"/>
        <w:ind w:firstLine="420" w:firstLineChars="200"/>
        <w:rPr>
          <w:rFonts w:hint="eastAsia"/>
          <w:lang w:val="en-US" w:eastAsia="zh-CN"/>
        </w:rPr>
      </w:pPr>
      <w:r>
        <w:rPr>
          <w:rFonts w:hint="eastAsia"/>
          <w:lang w:val="en-US" w:eastAsia="zh-CN"/>
        </w:rPr>
        <w:t>教师提问如果将一个家庭一个月的所有花费加起来，把每一个花费占总钱数的百分数换算成百分数之后，又可以读出哪些信息？</w:t>
      </w:r>
    </w:p>
    <w:p w14:paraId="161B9C4E">
      <w:pPr>
        <w:spacing w:line="360" w:lineRule="auto"/>
        <w:ind w:firstLine="420" w:firstLineChars="200"/>
        <w:rPr>
          <w:rFonts w:hint="eastAsia"/>
          <w:lang w:val="en-US" w:eastAsia="zh-CN"/>
        </w:rPr>
      </w:pPr>
      <w:r>
        <w:rPr>
          <w:rFonts w:hint="eastAsia"/>
          <w:lang w:val="en-US" w:eastAsia="zh-CN"/>
        </w:rPr>
        <w:t>学生顺着这个问题展开讨论，尝试说出百分数代表的含义。</w:t>
      </w:r>
    </w:p>
    <w:p w14:paraId="304255BC">
      <w:pPr>
        <w:spacing w:line="360" w:lineRule="auto"/>
        <w:ind w:firstLine="420" w:firstLineChars="200"/>
        <w:rPr>
          <w:rFonts w:hint="eastAsia"/>
          <w:lang w:val="en-US" w:eastAsia="zh-CN"/>
        </w:rPr>
      </w:pPr>
      <w:r>
        <w:rPr>
          <w:rFonts w:hint="eastAsia"/>
          <w:lang w:val="en-US" w:eastAsia="zh-CN"/>
        </w:rPr>
        <w:t>教师根据主题统筹安排后续的课时，先落实百分数的概念认识和互化运算，再安排统计计算各种支出占总支出的百分比，最后设计开支优化方案，单元所有的知识点都包含在账单探究中。</w:t>
      </w:r>
    </w:p>
    <w:p w14:paraId="280B9C76">
      <w:pPr>
        <w:spacing w:line="360" w:lineRule="auto"/>
        <w:ind w:firstLine="420" w:firstLineChars="200"/>
        <w:rPr>
          <w:rFonts w:hint="eastAsia"/>
        </w:rPr>
      </w:pPr>
      <w:r>
        <w:rPr>
          <w:rFonts w:hint="eastAsia"/>
          <w:lang w:val="en-US" w:eastAsia="zh-CN"/>
        </w:rPr>
        <w:t>二、</w:t>
      </w:r>
    </w:p>
    <w:p w14:paraId="29D5924E">
      <w:pPr>
        <w:spacing w:line="360" w:lineRule="auto"/>
        <w:ind w:firstLine="420" w:firstLineChars="200"/>
        <w:rPr>
          <w:rFonts w:hint="eastAsia"/>
          <w:lang w:val="en-US" w:eastAsia="zh-CN"/>
        </w:rPr>
      </w:pPr>
      <w:r>
        <w:rPr>
          <w:rFonts w:hint="eastAsia"/>
          <w:lang w:val="en-US" w:eastAsia="zh-CN"/>
        </w:rPr>
        <w:t>确定单元生活化主题之后，教师根据学生认知发展由浅入深的顺序，把整个的探究目标分成难度逐级上升的任务序列。前后任务有很强的承接关系，前面的任务产出的数据、记录、结论，都是后面任务进行探究的前提资料。生活情境统一贯穿整个过程，任务中心由信息搜集、基本计算向比较分析、综合决策转变。层层递进的任务链不断地把学生带到单元知识点中，学生在一系列有条理的探究活动中，一步步达到预期的素养目标。</w:t>
      </w:r>
    </w:p>
    <w:p w14:paraId="67114DAF">
      <w:pPr>
        <w:spacing w:line="360" w:lineRule="auto"/>
        <w:ind w:firstLine="420" w:firstLineChars="200"/>
        <w:rPr>
          <w:rFonts w:hint="eastAsia"/>
          <w:lang w:val="en-US" w:eastAsia="zh-CN"/>
        </w:rPr>
      </w:pPr>
      <w:r>
        <w:rPr>
          <w:rFonts w:hint="eastAsia"/>
          <w:lang w:val="en-US" w:eastAsia="zh-CN"/>
        </w:rPr>
        <w:t>教师沿用百分数单元“家庭月度开支规划”这个主题构建三层任务链，层层递进地使任务越来越难，知识运用的要求也不同。第一层任务就是对原始信息进行采集、整理，师生就收集到的各种消费凭证进行交流。</w:t>
      </w:r>
    </w:p>
    <w:p w14:paraId="55BF7231">
      <w:pPr>
        <w:spacing w:line="360" w:lineRule="auto"/>
        <w:ind w:firstLine="420" w:firstLineChars="200"/>
        <w:rPr>
          <w:rFonts w:hint="eastAsia"/>
          <w:lang w:val="en-US" w:eastAsia="zh-CN"/>
        </w:rPr>
      </w:pPr>
      <w:r>
        <w:rPr>
          <w:rFonts w:hint="eastAsia"/>
          <w:lang w:val="en-US" w:eastAsia="zh-CN"/>
        </w:rPr>
        <w:t>教师：“请同学们整理好手中的消费票据，将支出项目分成固定的支出和弹性支出两类，并把支出金额记录下来。”</w:t>
      </w:r>
    </w:p>
    <w:p w14:paraId="656586EF">
      <w:pPr>
        <w:spacing w:line="360" w:lineRule="auto"/>
        <w:ind w:firstLine="420" w:firstLineChars="200"/>
        <w:rPr>
          <w:rFonts w:hint="eastAsia"/>
          <w:lang w:val="en-US" w:eastAsia="zh-CN"/>
        </w:rPr>
      </w:pPr>
      <w:r>
        <w:rPr>
          <w:rFonts w:hint="eastAsia"/>
          <w:lang w:val="en-US" w:eastAsia="zh-CN"/>
        </w:rPr>
        <w:t>学生在学习单上完成项目归类与金额登记。</w:t>
      </w:r>
    </w:p>
    <w:p w14:paraId="4E2FEFEF">
      <w:pPr>
        <w:spacing w:line="360" w:lineRule="auto"/>
        <w:ind w:firstLine="420" w:firstLineChars="200"/>
        <w:rPr>
          <w:rFonts w:hint="eastAsia"/>
          <w:lang w:val="en-US" w:eastAsia="zh-CN"/>
        </w:rPr>
      </w:pPr>
      <w:r>
        <w:rPr>
          <w:rFonts w:hint="eastAsia"/>
          <w:lang w:val="en-US" w:eastAsia="zh-CN"/>
        </w:rPr>
        <w:t>第二层的任务是完成百分数运算，用前面整理好的数据做计算。</w:t>
      </w:r>
    </w:p>
    <w:p w14:paraId="4A6AEDAA">
      <w:pPr>
        <w:spacing w:line="360" w:lineRule="auto"/>
        <w:ind w:firstLine="420" w:firstLineChars="200"/>
        <w:rPr>
          <w:rFonts w:hint="eastAsia"/>
          <w:lang w:val="en-US" w:eastAsia="zh-CN"/>
        </w:rPr>
      </w:pPr>
      <w:r>
        <w:rPr>
          <w:rFonts w:hint="eastAsia"/>
          <w:lang w:val="en-US" w:eastAsia="zh-CN"/>
        </w:rPr>
        <w:t>教师：“我们已经知道各种支出金额，分别求出各种支出占总支出的百分比，并计算出各个项目之间增减的百分比。”</w:t>
      </w:r>
    </w:p>
    <w:p w14:paraId="2039857A">
      <w:pPr>
        <w:spacing w:line="360" w:lineRule="auto"/>
        <w:ind w:firstLine="420" w:firstLineChars="200"/>
        <w:rPr>
          <w:rFonts w:hint="eastAsia"/>
          <w:lang w:val="en-US" w:eastAsia="zh-CN"/>
        </w:rPr>
      </w:pPr>
      <w:r>
        <w:rPr>
          <w:rFonts w:hint="eastAsia"/>
          <w:lang w:val="en-US" w:eastAsia="zh-CN"/>
        </w:rPr>
        <w:t>学生根据百分数的意义、百分率计算知识列式解答并填入相应的答案。</w:t>
      </w:r>
    </w:p>
    <w:p w14:paraId="72C803B3">
      <w:pPr>
        <w:spacing w:line="360" w:lineRule="auto"/>
        <w:ind w:firstLine="420" w:firstLineChars="200"/>
        <w:rPr>
          <w:rFonts w:hint="eastAsia"/>
          <w:lang w:val="en-US" w:eastAsia="zh-CN"/>
        </w:rPr>
      </w:pPr>
      <w:r>
        <w:rPr>
          <w:rFonts w:hint="eastAsia"/>
          <w:lang w:val="en-US" w:eastAsia="zh-CN"/>
        </w:rPr>
        <w:t>第三层任务偏向综合应用与方案设计。</w:t>
      </w:r>
    </w:p>
    <w:p w14:paraId="10D330C4">
      <w:pPr>
        <w:spacing w:line="360" w:lineRule="auto"/>
        <w:ind w:firstLine="420" w:firstLineChars="200"/>
        <w:rPr>
          <w:rFonts w:hint="eastAsia"/>
          <w:lang w:val="en-US" w:eastAsia="zh-CN"/>
        </w:rPr>
      </w:pPr>
      <w:r>
        <w:rPr>
          <w:rFonts w:hint="eastAsia"/>
          <w:lang w:val="en-US" w:eastAsia="zh-CN"/>
        </w:rPr>
        <w:t>教师对照各项占比，根据家庭实际情况调节弹性支出额度，写出新的开支计划和检查比例。</w:t>
      </w:r>
    </w:p>
    <w:p w14:paraId="7A6451D1">
      <w:pPr>
        <w:spacing w:line="360" w:lineRule="auto"/>
        <w:ind w:firstLine="420" w:firstLineChars="200"/>
        <w:rPr>
          <w:rFonts w:hint="eastAsia"/>
          <w:lang w:val="en-US" w:eastAsia="zh-CN"/>
        </w:rPr>
      </w:pPr>
      <w:r>
        <w:rPr>
          <w:rFonts w:hint="eastAsia"/>
          <w:lang w:val="en-US" w:eastAsia="zh-CN"/>
        </w:rPr>
        <w:t>学生根据前面所得到的统计数据进行方案的设计，三个层次的任务层层推进，全面包含了百分数的认识、百分率的求解和百分数的应用三单元知识点。</w:t>
      </w:r>
    </w:p>
    <w:p w14:paraId="41A0F8A2">
      <w:pPr>
        <w:spacing w:line="360" w:lineRule="auto"/>
        <w:ind w:firstLine="420" w:firstLineChars="200"/>
        <w:rPr>
          <w:rFonts w:hint="eastAsia"/>
        </w:rPr>
      </w:pPr>
      <w:r>
        <w:rPr>
          <w:rFonts w:hint="eastAsia"/>
          <w:lang w:val="en-US" w:eastAsia="zh-CN"/>
        </w:rPr>
        <w:t>三、</w:t>
      </w:r>
    </w:p>
    <w:p w14:paraId="7DFEA3A4">
      <w:pPr>
        <w:spacing w:line="360" w:lineRule="auto"/>
        <w:ind w:firstLine="420" w:firstLineChars="200"/>
        <w:rPr>
          <w:rFonts w:hint="eastAsia"/>
          <w:lang w:val="en-US" w:eastAsia="zh-CN"/>
        </w:rPr>
      </w:pPr>
      <w:r>
        <w:rPr>
          <w:rFonts w:hint="eastAsia"/>
          <w:lang w:val="en-US" w:eastAsia="zh-CN"/>
        </w:rPr>
        <w:t>主题任务链落地阶段，教师摒弃了一味的讲授式课堂，利用不同的学习载体开展探究式学习。纸质学习单、小组研讨展板、简易数据表格、线上共享文档等都可以被选为使用载体，不同的载体承载着不同的学习任务。载体转换伴随着课堂组织形式的变化，个体独立计算、小组合作研讨、成果展示交流三者互相穿插。各种载体给学生留有不同参与的机会，学生在多种活动形式中不断衔接百分数相关知识，主题探究的层次感更丰富了。</w:t>
      </w:r>
    </w:p>
    <w:p w14:paraId="2925C1C1">
      <w:pPr>
        <w:spacing w:line="360" w:lineRule="auto"/>
        <w:ind w:firstLine="420" w:firstLineChars="200"/>
        <w:rPr>
          <w:rFonts w:hint="eastAsia"/>
          <w:lang w:val="en-US" w:eastAsia="zh-CN"/>
        </w:rPr>
      </w:pPr>
      <w:r>
        <w:rPr>
          <w:rFonts w:hint="eastAsia"/>
          <w:lang w:val="en-US" w:eastAsia="zh-CN"/>
        </w:rPr>
        <w:t>教师如果仍然以“家庭月度开支规划”这个百分数单元为主题为基础进行课堂活动的设计，那么就可以利用多种不同的载体设计不同的课堂活动。前期基础计算环节发制式学习单，学习单留有空白处填写支出项目、金额以及所对应的百分比，学生自己完成百分数互化以及百分率的计算。进入到小组研讨之后，教师会发放大白纸、彩笔给学生做展示的工具。</w:t>
      </w:r>
    </w:p>
    <w:p w14:paraId="64532961">
      <w:pPr>
        <w:spacing w:line="360" w:lineRule="auto"/>
        <w:ind w:firstLine="420" w:firstLineChars="200"/>
        <w:rPr>
          <w:rFonts w:hint="eastAsia"/>
          <w:lang w:val="en-US" w:eastAsia="zh-CN"/>
        </w:rPr>
      </w:pPr>
      <w:r>
        <w:rPr>
          <w:rFonts w:hint="eastAsia"/>
          <w:lang w:val="en-US" w:eastAsia="zh-CN"/>
        </w:rPr>
        <w:t>教师：请同学们计算本组样本中餐饮支出所占比例是多少。</w:t>
      </w:r>
    </w:p>
    <w:p w14:paraId="6A13FCD3">
      <w:pPr>
        <w:spacing w:line="360" w:lineRule="auto"/>
        <w:ind w:firstLine="420" w:firstLineChars="200"/>
        <w:rPr>
          <w:rFonts w:hint="eastAsia"/>
          <w:lang w:val="en-US" w:eastAsia="zh-CN"/>
        </w:rPr>
      </w:pPr>
      <w:r>
        <w:rPr>
          <w:rFonts w:hint="eastAsia"/>
          <w:lang w:val="en-US" w:eastAsia="zh-CN"/>
        </w:rPr>
        <w:t>学生对照表格里的多组数据，说出不同家庭在餐饮消费上的差别。</w:t>
      </w:r>
    </w:p>
    <w:p w14:paraId="688F38B2">
      <w:pPr>
        <w:spacing w:line="360" w:lineRule="auto"/>
        <w:ind w:firstLine="420" w:firstLineChars="200"/>
        <w:rPr>
          <w:rFonts w:hint="eastAsia"/>
          <w:lang w:val="en-US" w:eastAsia="zh-CN"/>
        </w:rPr>
      </w:pPr>
      <w:r>
        <w:rPr>
          <w:rFonts w:hint="eastAsia"/>
          <w:lang w:val="en-US" w:eastAsia="zh-CN"/>
        </w:rPr>
        <w:t>教师：如果要降低这种弹性支出，百分数知识可以给我们带来怎样的改变？</w:t>
      </w:r>
    </w:p>
    <w:p w14:paraId="7F6977BF">
      <w:pPr>
        <w:spacing w:line="360" w:lineRule="auto"/>
        <w:ind w:firstLine="420" w:firstLineChars="200"/>
        <w:rPr>
          <w:rFonts w:hint="eastAsia"/>
          <w:lang w:val="en-US" w:eastAsia="zh-CN"/>
        </w:rPr>
      </w:pPr>
      <w:r>
        <w:rPr>
          <w:rFonts w:hint="eastAsia"/>
          <w:lang w:val="en-US" w:eastAsia="zh-CN"/>
        </w:rPr>
        <w:t>小组把讨论形成的调整思路写在展板上，标注对应的计算过程。</w:t>
      </w:r>
    </w:p>
    <w:p w14:paraId="03B2C70A">
      <w:pPr>
        <w:spacing w:line="360" w:lineRule="auto"/>
        <w:ind w:firstLine="420" w:firstLineChars="200"/>
        <w:rPr>
          <w:rFonts w:hint="eastAsia"/>
          <w:lang w:val="en-US" w:eastAsia="zh-CN"/>
        </w:rPr>
      </w:pPr>
      <w:r>
        <w:rPr>
          <w:rFonts w:hint="eastAsia"/>
          <w:lang w:val="en-US" w:eastAsia="zh-CN"/>
        </w:rPr>
        <w:t>成果交流阶段进入全班汇报的状态，各小组依次展示展板内容，其他组对方案中百分率的计算过程提出质疑。教师使用不同的载体将独立练习、合作探究、全班展示这三种学习活动分开来安排，百分数计算、数据分析、方案说理的学习内容被依次地穿插到各个课堂形态之中，学生对知识点的接触角度也更广了。</w:t>
      </w:r>
    </w:p>
    <w:p w14:paraId="0F5CADBF">
      <w:pPr>
        <w:spacing w:line="360" w:lineRule="auto"/>
        <w:ind w:firstLine="420" w:firstLineChars="200"/>
        <w:rPr>
          <w:rFonts w:hint="eastAsia"/>
        </w:rPr>
      </w:pPr>
      <w:r>
        <w:rPr>
          <w:rFonts w:hint="eastAsia"/>
          <w:lang w:val="en-US" w:eastAsia="zh-CN"/>
        </w:rPr>
        <w:t>四、</w:t>
      </w:r>
    </w:p>
    <w:p w14:paraId="538BBD48">
      <w:pPr>
        <w:spacing w:line="360" w:lineRule="auto"/>
        <w:ind w:firstLine="420" w:firstLineChars="200"/>
        <w:rPr>
          <w:rFonts w:hint="eastAsia"/>
          <w:lang w:val="en-US" w:eastAsia="zh-CN"/>
        </w:rPr>
      </w:pPr>
      <w:r>
        <w:rPr>
          <w:rFonts w:hint="eastAsia"/>
          <w:lang w:val="en-US" w:eastAsia="zh-CN"/>
        </w:rPr>
        <w:t>生活资源里有许多与单元主题相契合的素材，经过教师选择、整理后变成辅助学习的资源和分层的学习单。学习单不只是习题的罗列，学习单随着任务链的推进节奏而设置栏目，栏目起到记录数据、推导运算、整理思路等不同的作用。配套工具和学习单共同构成学生探究活动的稳固支撑。学生依靠工具来搜集信息，再用学习单把思考的过程整理出来，零散的生活材料慢慢变成支撑百分数理解的材料。</w:t>
      </w:r>
    </w:p>
    <w:p w14:paraId="30339034">
      <w:pPr>
        <w:spacing w:line="360" w:lineRule="auto"/>
        <w:ind w:firstLine="420" w:firstLineChars="200"/>
        <w:rPr>
          <w:rFonts w:hint="eastAsia"/>
          <w:lang w:val="en-US" w:eastAsia="zh-CN"/>
        </w:rPr>
      </w:pPr>
      <w:r>
        <w:rPr>
          <w:rFonts w:hint="eastAsia"/>
          <w:lang w:val="en-US" w:eastAsia="zh-CN"/>
        </w:rPr>
        <w:t>教师继续围绕“家庭月度开支计划”这一主题来设计相关材料，整理水电费单据、购物小票、缴费凭证等真实的日常生活资料，整理成素材卡片，同时设计了三套递进式的学生活动单。基础版学习单设金额登记栏和百分数转换栏，适合百分数互化、求百分率的基础练习。研讨版学习单增设比较分析部分，留出可以记录各种类型支出所占比例的比较数据的地方。改进版学习单在增加支出调整方案以及计算结果的书写栏目之后，便可以将开支方案的制定以及执行过程进行记录。</w:t>
      </w:r>
    </w:p>
    <w:p w14:paraId="4CB145C1">
      <w:pPr>
        <w:spacing w:line="360" w:lineRule="auto"/>
        <w:ind w:firstLine="420" w:firstLineChars="200"/>
        <w:rPr>
          <w:rFonts w:hint="eastAsia"/>
          <w:lang w:val="en-US" w:eastAsia="zh-CN"/>
        </w:rPr>
      </w:pPr>
      <w:r>
        <w:rPr>
          <w:rFonts w:hint="eastAsia"/>
          <w:lang w:val="en-US" w:eastAsia="zh-CN"/>
        </w:rPr>
        <w:t>教师拿出素材卡片和学习单，开启课堂交流。</w:t>
      </w:r>
    </w:p>
    <w:p w14:paraId="3382FA22">
      <w:pPr>
        <w:spacing w:line="360" w:lineRule="auto"/>
        <w:ind w:firstLine="420" w:firstLineChars="200"/>
        <w:rPr>
          <w:rFonts w:hint="eastAsia"/>
          <w:lang w:val="en-US" w:eastAsia="zh-CN"/>
        </w:rPr>
      </w:pPr>
      <w:r>
        <w:rPr>
          <w:rFonts w:hint="eastAsia"/>
          <w:lang w:val="en-US" w:eastAsia="zh-CN"/>
        </w:rPr>
        <w:t>教师：“拿到这张电费缴费卡片后，你能够算出本期金额和上期金额之间的差值吗？”</w:t>
      </w:r>
    </w:p>
    <w:p w14:paraId="6CFED9F0">
      <w:pPr>
        <w:spacing w:line="360" w:lineRule="auto"/>
        <w:ind w:firstLine="420" w:firstLineChars="200"/>
        <w:rPr>
          <w:rFonts w:hint="eastAsia"/>
          <w:lang w:val="en-US" w:eastAsia="zh-CN"/>
        </w:rPr>
      </w:pPr>
      <w:r>
        <w:rPr>
          <w:rFonts w:hint="eastAsia"/>
          <w:lang w:val="en-US" w:eastAsia="zh-CN"/>
        </w:rPr>
        <w:t>学生翻看卡片上的数字，在学习单相应的数字下面写出对应的百分数。</w:t>
      </w:r>
    </w:p>
    <w:p w14:paraId="2AF6FCCC">
      <w:pPr>
        <w:spacing w:line="360" w:lineRule="auto"/>
        <w:ind w:firstLine="420" w:firstLineChars="200"/>
        <w:rPr>
          <w:rFonts w:hint="eastAsia"/>
          <w:lang w:val="en-US" w:eastAsia="zh-CN"/>
        </w:rPr>
      </w:pPr>
      <w:r>
        <w:rPr>
          <w:rFonts w:hint="eastAsia"/>
          <w:lang w:val="en-US" w:eastAsia="zh-CN"/>
        </w:rPr>
        <w:t>教师提问“通过观察不同家庭账单卡片的支出项目变化幅度大的哪些项目是由人为安排的。”</w:t>
      </w:r>
    </w:p>
    <w:p w14:paraId="31283A3F">
      <w:pPr>
        <w:spacing w:line="360" w:lineRule="auto"/>
        <w:ind w:firstLine="420" w:firstLineChars="200"/>
        <w:rPr>
          <w:rFonts w:hint="eastAsia"/>
          <w:lang w:val="en-US" w:eastAsia="zh-CN"/>
        </w:rPr>
      </w:pPr>
      <w:r>
        <w:rPr>
          <w:rFonts w:hint="eastAsia"/>
          <w:lang w:val="en-US" w:eastAsia="zh-CN"/>
        </w:rPr>
        <w:t>学生对照学习单上填写的多组百分率数据进行比较，把发现写入分析栏。</w:t>
      </w:r>
    </w:p>
    <w:p w14:paraId="01AACE24">
      <w:pPr>
        <w:spacing w:line="360" w:lineRule="auto"/>
        <w:ind w:firstLine="420" w:firstLineChars="200"/>
        <w:rPr>
          <w:rFonts w:hint="eastAsia"/>
          <w:lang w:val="en-US" w:eastAsia="zh-CN"/>
        </w:rPr>
      </w:pPr>
      <w:r>
        <w:rPr>
          <w:rFonts w:hint="eastAsia"/>
          <w:lang w:val="en-US" w:eastAsia="zh-CN"/>
        </w:rPr>
        <w:t>全套学习工具及学习单是根据任务的顺序发放的，素材卡片给学生提供真实的数据来源，学习单使学生能一步一步地完成百分数相关的计算以及分析任务。</w:t>
      </w:r>
    </w:p>
    <w:p w14:paraId="32952CC0">
      <w:pPr>
        <w:spacing w:line="360" w:lineRule="auto"/>
        <w:ind w:firstLine="420" w:firstLineChars="200"/>
        <w:rPr>
          <w:rFonts w:hint="eastAsia"/>
        </w:rPr>
      </w:pPr>
      <w:r>
        <w:rPr>
          <w:rFonts w:hint="eastAsia"/>
          <w:lang w:val="en-US" w:eastAsia="zh-CN"/>
        </w:rPr>
        <w:t>五、</w:t>
      </w:r>
    </w:p>
    <w:p w14:paraId="25432BD1">
      <w:pPr>
        <w:spacing w:line="360" w:lineRule="auto"/>
        <w:ind w:firstLine="420" w:firstLineChars="200"/>
        <w:rPr>
          <w:rFonts w:hint="eastAsia"/>
        </w:rPr>
      </w:pPr>
      <w:r>
        <w:rPr>
          <w:rFonts w:hint="eastAsia"/>
        </w:rPr>
        <w:t>生活化单元主题教学打破只用纸笔考试来评价的单一方式，教师从整个探究过程出发制订多种评价方案。评价内容包含知识运算、数据整理、合作交流、方案规划等各方面，评价主体有学生自己、同伴、教师。评价节点在任务链各个环节中是分散的，过程性记录与结果性评判互相补。评价标准围绕百分数单元的核心学习目标来制定，评价信息及时反馈给学习活动，评价结果可以作为后续主题探究进度调整</w:t>
      </w:r>
      <w:bookmarkStart w:id="0" w:name="_GoBack"/>
      <w:bookmarkEnd w:id="0"/>
      <w:r>
        <w:rPr>
          <w:rFonts w:hint="eastAsia"/>
        </w:rPr>
        <w:t>的依据。</w:t>
      </w:r>
    </w:p>
    <w:p w14:paraId="07666E19">
      <w:pPr>
        <w:spacing w:line="360" w:lineRule="auto"/>
        <w:ind w:firstLine="420" w:firstLineChars="200"/>
        <w:rPr>
          <w:rFonts w:hint="eastAsia"/>
        </w:rPr>
      </w:pPr>
      <w:r>
        <w:rPr>
          <w:rFonts w:hint="eastAsia"/>
        </w:rPr>
        <w:t>教师延续家庭月度开支规划单元主题的设计评价方案，设计简单的评价记录表，把数据收集、百分率运算、方案论证、小组合作分成四个板块，在各个板块中分别给出不同的评价要点。学生整理账单数据、完成计算后先用记录表进行自我评价，核对学习单上的百分数计算过程，并做标记计算过程中出现的错误。小组内部再进行互评，主要从方案中开支调整思路的合理性入手开展互评。</w:t>
      </w:r>
    </w:p>
    <w:p w14:paraId="244EB674">
      <w:pPr>
        <w:spacing w:line="360" w:lineRule="auto"/>
        <w:ind w:firstLine="420" w:firstLineChars="200"/>
        <w:rPr>
          <w:rFonts w:hint="eastAsia"/>
        </w:rPr>
      </w:pPr>
      <w:r>
        <w:rPr>
          <w:rFonts w:hint="eastAsia"/>
        </w:rPr>
        <w:t>教师翻看各组提交的开支规划方案，和小组展开交流。</w:t>
      </w:r>
    </w:p>
    <w:p w14:paraId="3717C160">
      <w:pPr>
        <w:spacing w:line="360" w:lineRule="auto"/>
        <w:ind w:firstLine="420" w:firstLineChars="200"/>
        <w:rPr>
          <w:rFonts w:hint="eastAsia"/>
        </w:rPr>
      </w:pPr>
      <w:r>
        <w:rPr>
          <w:rFonts w:hint="eastAsia"/>
        </w:rPr>
        <w:t>教师：“这份方案把餐饮开支所占比例从原来的42%降到现在的35%，变动的金额是多少？”</w:t>
      </w:r>
    </w:p>
    <w:p w14:paraId="07E7DD1D">
      <w:pPr>
        <w:spacing w:line="360" w:lineRule="auto"/>
        <w:ind w:firstLine="420" w:firstLineChars="200"/>
        <w:rPr>
          <w:rFonts w:hint="eastAsia"/>
        </w:rPr>
      </w:pPr>
      <w:r>
        <w:rPr>
          <w:rFonts w:hint="eastAsia"/>
        </w:rPr>
        <w:t>学生指着学习单上的算式来说明总金额和所占百分比的关系。</w:t>
      </w:r>
    </w:p>
    <w:p w14:paraId="3638B4A9">
      <w:pPr>
        <w:spacing w:line="360" w:lineRule="auto"/>
        <w:ind w:firstLine="420" w:firstLineChars="200"/>
        <w:rPr>
          <w:rFonts w:hint="eastAsia"/>
        </w:rPr>
      </w:pPr>
      <w:r>
        <w:rPr>
          <w:rFonts w:hint="eastAsia"/>
        </w:rPr>
        <w:t>教师：“方案预留5%的机动经费，这个5%的设定依据是哪里？”</w:t>
      </w:r>
    </w:p>
    <w:p w14:paraId="029A2DCF">
      <w:pPr>
        <w:spacing w:line="360" w:lineRule="auto"/>
        <w:ind w:firstLine="420" w:firstLineChars="200"/>
        <w:rPr>
          <w:rFonts w:hint="eastAsia"/>
        </w:rPr>
      </w:pPr>
      <w:r>
        <w:rPr>
          <w:rFonts w:hint="eastAsia"/>
        </w:rPr>
        <w:t>学生结合收集到的账单波动情况给出解释。</w:t>
      </w:r>
    </w:p>
    <w:p w14:paraId="45D88495">
      <w:pPr>
        <w:spacing w:line="360" w:lineRule="auto"/>
        <w:ind w:firstLine="420" w:firstLineChars="200"/>
        <w:rPr>
          <w:rFonts w:hint="eastAsia"/>
        </w:rPr>
      </w:pPr>
      <w:r>
        <w:rPr>
          <w:rFonts w:hint="eastAsia"/>
        </w:rPr>
        <w:t>教师在对话基础上根据学习单留下的痕迹、小组展示板上的成果给学生打分，三个方面的评价信息汇总后形成完整的评价记录。评价不是只看百分数计算结果对错，也是对学生用百分数解释生活问题思维过程的考查。</w:t>
      </w:r>
    </w:p>
    <w:p w14:paraId="21AF25EB">
      <w:pPr>
        <w:spacing w:line="360" w:lineRule="auto"/>
        <w:ind w:firstLine="420" w:firstLineChars="200"/>
        <w:rPr>
          <w:rFonts w:eastAsia="宋体" w:hint="eastAsia"/>
          <w:lang w:val="en-US" w:eastAsia="zh-CN"/>
        </w:rPr>
      </w:pPr>
      <w:r>
        <w:rPr>
          <w:rFonts w:hint="eastAsia"/>
          <w:lang w:val="en-US" w:eastAsia="zh-CN"/>
        </w:rPr>
        <w:t>结论：依靠生活情境开展小学数学主题式教学要依靠教师在单元主题挖掘、任务链设计、教学载体选择、配套资源开发以及多元评价等各个方面的共同努力，使数学学习扎根在学生熟悉的生活世界里。学生在完整的主题探究活动中不会只是记住一些数学概念、数学方法，而会逐渐养成用数学的眼光去看待、分析身边事物的能力。此种教学方法对于教师来说对单元整合能力、生活素材的处理能力都提出了更高的要求。之后根据各个学段以及各个数学知识板块的不同情况开展生活化主题教学大班额课堂的可行性探究。</w:t>
      </w:r>
    </w:p>
    <w:p w14:paraId="5EB53D70"/>
    <w:sectPr>
      <w:pgSz w:w="11906" w:h="16838"/>
      <w:pgMar w:top="1440" w:right="1800" w:bottom="1440" w:left="1800" w:header="851" w:footer="992" w:gutter="0"/>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34F99"/>
    <w:rsid w:val="4C634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2026-11-03T01:38:00Z</dcterms:created>
  <dcterms:modified xsi:type="dcterms:W3CDTF">2026-11-03T01:39:02Z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04F6C02767A84ED4B6F27776A8187E7C_11</vt:lpwstr>
  </property>
  <property fmtid="{D5CDD505-2E9C-101B-9397-08002B2CF9AE}" pid="3" name="KSOProductBuildVer">
    <vt:lpwstr>2052-12.1.0.29161</vt:lpwstr>
  </property>
  <property fmtid="{D5CDD505-2E9C-101B-9397-08002B2CF9AE}" pid="4" name="KSOTemplateDocerSaveRecord">
    <vt:lpwstr>eyJoZGlkIjoiMDFiMTczNzEzMjM2YjdmMmQ2MzM3ZDU4MmZjYzdlNDQiLCJ1c2VySWQiOiI1ODIxNTk5MDgifQ==</vt:lpwstr>
  </property>
</Properties>
</file>