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DF5B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0000FF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color w:val="0000FF"/>
        </w:rPr>
        <w:t>广府古城有136.1万游客，综合</w:t>
      </w:r>
      <w:r>
        <w:rPr>
          <w:rFonts w:asciiTheme="minorEastAsia" w:hAnsiTheme="minorEastAsia" w:cstheme="minorEastAsia" w:hint="eastAsia"/>
          <w:color w:val="0000FF"/>
          <w:lang w:eastAsia="zh-CN"/>
        </w:rPr>
        <w:t>收</w:t>
      </w:r>
      <w:r>
        <w:rPr>
          <w:rFonts w:asciiTheme="minorEastAsia" w:eastAsiaTheme="minorEastAsia" w:hAnsiTheme="minorEastAsia" w:cstheme="minorEastAsia" w:hint="eastAsia"/>
          <w:color w:val="0000FF"/>
        </w:rPr>
        <w:t>入1.183亿，比去年同期分别增长了75.07%和154.23%。夜幕降临的时候，情景剧《将相和》把观众带进了战国七雄并立的时代，广府古城的《梦回邯郸》光影秀缓缓地</w:t>
      </w:r>
      <w:r>
        <w:rPr>
          <w:rFonts w:asciiTheme="minorEastAsia" w:hAnsiTheme="minorEastAsia" w:cstheme="minorEastAsia" w:hint="eastAsia"/>
          <w:color w:val="0000FF"/>
          <w:lang w:val="en-US" w:eastAsia="zh-CN"/>
        </w:rPr>
        <w:t>将</w:t>
      </w:r>
      <w:r>
        <w:rPr>
          <w:rFonts w:asciiTheme="minorEastAsia" w:eastAsiaTheme="minorEastAsia" w:hAnsiTheme="minorEastAsia" w:cstheme="minorEastAsia" w:hint="eastAsia"/>
          <w:color w:val="0000FF"/>
        </w:rPr>
        <w:t>古城的历史展现在大家面前，游客白天观赛，晚上逛古城，各种融合的魅力正在渐渐形成。</w:t>
      </w:r>
    </w:p>
    <w:p w14:paraId="54C5C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0000FF"/>
        </w:rPr>
      </w:pPr>
      <w:r>
        <w:rPr>
          <w:rFonts w:asciiTheme="minorEastAsia" w:eastAsiaTheme="minorEastAsia" w:hAnsiTheme="minorEastAsia" w:cstheme="minorEastAsia" w:hint="eastAsia"/>
          <w:color w:val="0000FF"/>
        </w:rPr>
        <w:t>（三）顶层设计构建全域旅游新格局</w:t>
      </w:r>
    </w:p>
    <w:p w14:paraId="290FF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0000FF"/>
        </w:rPr>
      </w:pPr>
      <w:r>
        <w:rPr>
          <w:rFonts w:asciiTheme="minorEastAsia" w:eastAsiaTheme="minorEastAsia" w:hAnsiTheme="minorEastAsia" w:cstheme="minorEastAsia" w:hint="eastAsia"/>
          <w:color w:val="0000FF"/>
        </w:rPr>
        <w:t>邯郸文旅快速发展的主</w:t>
      </w:r>
      <w:r>
        <w:rPr>
          <w:rFonts w:asciiTheme="minorEastAsia" w:hAnsiTheme="minorEastAsia" w:cstheme="minorEastAsia" w:hint="eastAsia"/>
          <w:color w:val="0000FF"/>
          <w:lang w:val="en-US" w:eastAsia="zh-CN"/>
        </w:rPr>
        <w:t>要原因是</w:t>
      </w:r>
      <w:r>
        <w:rPr>
          <w:rFonts w:asciiTheme="minorEastAsia" w:eastAsiaTheme="minorEastAsia" w:hAnsiTheme="minorEastAsia" w:cstheme="minorEastAsia" w:hint="eastAsia"/>
          <w:color w:val="0000FF"/>
        </w:rPr>
        <w:t>“两区三带”的系统规划</w:t>
      </w:r>
      <w:r>
        <w:rPr>
          <w:rFonts w:asciiTheme="minorEastAsia" w:hAnsiTheme="minorEastAsia" w:cstheme="minorEastAsia" w:hint="eastAsia"/>
          <w:color w:val="0000FF"/>
          <w:lang w:val="en-US" w:eastAsia="zh-CN"/>
        </w:rPr>
        <w:t>，</w:t>
      </w:r>
      <w:r>
        <w:rPr>
          <w:rFonts w:asciiTheme="minorEastAsia" w:hAnsiTheme="minorEastAsia" w:cstheme="minorEastAsia" w:hint="eastAsia"/>
          <w:color w:val="0000FF"/>
          <w:lang w:eastAsia="zh-CN"/>
        </w:rPr>
        <w:t>“两区</w:t>
      </w:r>
      <w:r>
        <w:rPr>
          <w:rFonts w:asciiTheme="minorEastAsia" w:eastAsiaTheme="minorEastAsia" w:hAnsiTheme="minorEastAsia" w:cstheme="minorEastAsia" w:hint="eastAsia"/>
          <w:color w:val="0000FF"/>
        </w:rPr>
        <w:t>”即邯郸道、丛台公园、市博物馆、赵王城遗址公园等九个主要景点作为节点，以赵国历史文化、成语文化为基础的战国文化</w:t>
      </w:r>
      <w:r>
        <w:rPr>
          <w:rFonts w:asciiTheme="minorEastAsia" w:hAnsiTheme="minorEastAsia" w:cstheme="minorEastAsia" w:hint="eastAsia"/>
          <w:color w:val="0000FF"/>
          <w:lang w:eastAsia="zh-CN"/>
        </w:rPr>
        <w:t>旅</w:t>
      </w:r>
      <w:r>
        <w:rPr>
          <w:rFonts w:asciiTheme="minorEastAsia" w:eastAsiaTheme="minorEastAsia" w:hAnsiTheme="minorEastAsia" w:cstheme="minorEastAsia" w:hint="eastAsia"/>
          <w:color w:val="0000FF"/>
        </w:rPr>
        <w:t>游区，“三带”即依托武安、涉县两处红</w:t>
      </w:r>
      <w:r>
        <w:rPr>
          <w:rFonts w:asciiTheme="minorEastAsia" w:hAnsiTheme="minorEastAsia" w:cstheme="minorEastAsia" w:hint="eastAsia"/>
          <w:color w:val="0000FF"/>
          <w:lang w:eastAsia="zh-CN"/>
        </w:rPr>
        <w:t>色资源和</w:t>
      </w:r>
      <w:r>
        <w:rPr>
          <w:rFonts w:asciiTheme="minorEastAsia" w:eastAsiaTheme="minorEastAsia" w:hAnsiTheme="minorEastAsia" w:cstheme="minorEastAsia" w:hint="eastAsia"/>
          <w:color w:val="0000FF"/>
        </w:rPr>
        <w:t>京娘湖、东太行、娲皇宫等生态旅游</w:t>
      </w:r>
      <w:r>
        <w:rPr>
          <w:rFonts w:asciiTheme="minorEastAsia" w:hAnsiTheme="minorEastAsia" w:cstheme="minorEastAsia" w:hint="eastAsia"/>
          <w:color w:val="0000FF"/>
          <w:lang w:eastAsia="zh-CN"/>
        </w:rPr>
        <w:t>资</w:t>
      </w:r>
      <w:r>
        <w:rPr>
          <w:rFonts w:asciiTheme="minorEastAsia" w:eastAsiaTheme="minorEastAsia" w:hAnsiTheme="minorEastAsia" w:cstheme="minorEastAsia" w:hint="eastAsia"/>
          <w:color w:val="0000FF"/>
        </w:rPr>
        <w:t>源打造红色生态旅游区，2023</w:t>
      </w:r>
      <w:r>
        <w:rPr>
          <w:rFonts w:asciiTheme="minorEastAsia" w:hAnsiTheme="minorEastAsia" w:cstheme="minorEastAsia" w:hint="eastAsia"/>
          <w:color w:val="0000FF"/>
          <w:lang w:eastAsia="zh-CN"/>
        </w:rPr>
        <w:t>年一二九</w:t>
      </w:r>
      <w:r>
        <w:rPr>
          <w:rFonts w:asciiTheme="minorEastAsia" w:eastAsiaTheme="minorEastAsia" w:hAnsiTheme="minorEastAsia" w:cstheme="minorEastAsia" w:hint="eastAsia"/>
          <w:color w:val="0000FF"/>
        </w:rPr>
        <w:t>师司令部旧址接待游客约1</w:t>
      </w:r>
      <w:r>
        <w:rPr>
          <w:rFonts w:asciiTheme="minorEastAsia" w:hAnsiTheme="minorEastAsia" w:cstheme="minorEastAsia" w:hint="eastAsia"/>
          <w:color w:val="0000FF"/>
          <w:lang w:eastAsia="zh-CN"/>
        </w:rPr>
        <w:t>5</w:t>
      </w:r>
      <w:r>
        <w:rPr>
          <w:rFonts w:asciiTheme="minorEastAsia" w:eastAsiaTheme="minorEastAsia" w:hAnsiTheme="minorEastAsia" w:cstheme="minorEastAsia" w:hint="eastAsia"/>
          <w:color w:val="0000FF"/>
        </w:rPr>
        <w:t>0万；北朝文化旅游带把邺城遗址、响堂山石窟、磁州窑艺术博物馆串珠成链，以建安风骨、石窟艺术、瓷韵文化为轴线打造了一条精品线路；太极文化旅游带以永年广府古城为龙头，依托国际太极拳</w:t>
      </w:r>
      <w:r>
        <w:rPr>
          <w:rFonts w:asciiTheme="minorEastAsia" w:hAnsiTheme="minorEastAsia" w:cstheme="minorEastAsia" w:hint="eastAsia"/>
          <w:color w:val="0000FF"/>
          <w:lang w:eastAsia="zh-CN"/>
        </w:rPr>
        <w:t>运</w:t>
      </w:r>
      <w:r>
        <w:rPr>
          <w:rFonts w:asciiTheme="minorEastAsia" w:eastAsiaTheme="minorEastAsia" w:hAnsiTheme="minorEastAsia" w:cstheme="minorEastAsia" w:hint="eastAsia"/>
          <w:color w:val="0000FF"/>
        </w:rPr>
        <w:t>动大会这一品牌赛事，把来自全世界50多个国家和地区运动员吸引过来；运河文化旅游带依托大名、魏县、馆陶三县，大名古城2026年春节期间共接待游客280.4万人次，旅游消费19.9亿元。以“吃、住、行、游、购、娱”六大要素为基础，全市开通智慧旅游平台，打破交通、住宿、景区之间信息壁垒，持续优化交通接驳、停车场管理、游客咨询等各方面的保障体系，推出邯郸人才免费游邯郸、三子大礼包等惠民活动。根据数据显示2024年、2025年邯郸市游客量均超过一亿人次，邯郸由一个区域性的文化旅游热点变成全国性的文化旅游目的地，2026年春节期间跨市深度游客量位列全国第20，全国中低线城市休闲娱乐消费榜单第一。</w:t>
      </w:r>
    </w:p>
    <w:p w14:paraId="19206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auto"/>
          <w:lang w:val="en-US" w:eastAsia="zh-CN"/>
        </w:rPr>
      </w:pPr>
    </w:p>
    <w:p w14:paraId="4BE7BBD8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FA6B8D"/>
    <w:rsid w:val="16FA6B8D"/>
    <w:rsid w:val="38D83F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不在奢求</dc:creator>
  <cp:lastModifiedBy>不在奢求</cp:lastModifiedBy>
  <cp:revision>1</cp:revision>
  <dcterms:created xsi:type="dcterms:W3CDTF">2026-11-03T01:16:00Z</dcterms:created>
  <dcterms:modified xsi:type="dcterms:W3CDTF">2026-11-03T01:16:42Z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C8334DFBA48C4BB9B07316184FC04828_11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