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9FE215D">
      <w:pPr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侧柏为造林绿化的主要苗木，侧柏苗期病虫害防治的好坏直接影响到苗木质量的好坏。为弄清侧柏苗期病虫害发生特点，执行相应的防治措施，本文对侧柏育苗阶段常见病虫种类及其发生规律进行了整理，并对不同育苗阶段防治技术进行了整理。经研究得知立枯病、根腐病、柏大蚜、地下害虫等属于主要的病虫害种类，源头防治、分阶段保护可减少病虫危害。合理的配伍使用各种防治措施，有利于保证侧柏苗木的培育效果。</w:t>
      </w:r>
      <w:bookmarkStart w:id="0" w:name="_GoBack"/>
      <w:bookmarkEnd w:id="0"/>
    </w:p>
    <w:p w14:paraId="5FD61E57">
      <w:pPr>
        <w:rPr>
          <w:rFonts w:hint="eastAsia"/>
        </w:rPr>
      </w:pPr>
    </w:p>
    <w:p w14:paraId="4FE515D9">
      <w:pPr>
        <w:rPr>
          <w:rFonts w:hint="eastAsia"/>
        </w:rPr>
      </w:pPr>
      <w:r>
        <w:rPr>
          <w:rFonts w:hint="eastAsia"/>
        </w:rPr>
        <w:t>1.2.5双条杉天牛</w:t>
      </w:r>
    </w:p>
    <w:p w14:paraId="279609AB">
      <w:pPr>
        <w:rPr>
          <w:rFonts w:hint="eastAsia"/>
        </w:rPr>
      </w:pPr>
      <w:r>
        <w:rPr>
          <w:rFonts w:hint="eastAsia"/>
        </w:rPr>
        <w:t>双条杉天牛的主要危害对象主要是林地内部已经成形的侧柏树，苗圃中幼苗很少有大面积的受害情况，但是苗木的培育阶段也不能忽视蛀干害虫传播的风险。成虫或者虫卵、低龄幼虫可以藏在苗木枝干的空隙、树皮里，随着起苗、调运而向外扩散，如果带虫苗木进入新的造林地，虫源就会在新环境中定殖繁殖，之后还会对大面积的侧柏林造成蛀干危害，长期存在。苗圃虫情的识别和排查主要是要找到隐藏起来的虫体，防止虫害通过苗木流转进行区域间的传播。</w:t>
      </w:r>
    </w:p>
    <w:p w14:paraId="52E50EB0">
      <w:pPr>
        <w:rPr>
          <w:rFonts w:hint="eastAsia"/>
        </w:rPr>
      </w:pPr>
      <w:r>
        <w:rPr>
          <w:rFonts w:hint="eastAsia"/>
        </w:rPr>
        <w:t>1.3病虫害发生与圃地环境的关系</w:t>
      </w:r>
    </w:p>
    <w:p w14:paraId="0A9C4BAD">
      <w:pPr>
        <w:rPr>
          <w:rFonts w:hint="eastAsia"/>
        </w:rPr>
      </w:pPr>
      <w:r>
        <w:rPr>
          <w:rFonts w:hint="eastAsia"/>
        </w:rPr>
        <w:t>长期连续在圃地培育侧柏苗木，使土壤中的病原菌、害虫卵越积越多。黏重土壤排水不良造成的积水环境使幼苗根系活力减弱，为土传病害的侵染创造了稳定的条件。播种过密使苗床空间狭小，苗床内空气流通不好，长时间处于潮湿状态的植株枝叶容易造成病虫害。过多使用氮肥会造成苗木的快速徒长，使柔嫩的组织容易受到病虫的危害。没有得到稳定的控制的圃地温湿度会破坏苗木和有害生物的平衡，各种诱发因素叠加之后，病虫害的繁殖速度就会明显加快，苗床里病害蔓延、虫害爆发的可能性也会增大。</w:t>
      </w:r>
    </w:p>
    <w:p w14:paraId="4D5392E3">
      <w:pPr>
        <w:rPr>
          <w:rFonts w:hint="eastAsia"/>
        </w:rPr>
      </w:pPr>
      <w:r>
        <w:rPr>
          <w:rFonts w:hint="eastAsia"/>
        </w:rPr>
        <w:t>2苗木培育各阶段病虫害防控关键技术</w:t>
      </w:r>
    </w:p>
    <w:p w14:paraId="09087758">
      <w:pPr>
        <w:rPr>
          <w:rFonts w:hint="eastAsia"/>
        </w:rPr>
      </w:pPr>
      <w:r>
        <w:rPr>
          <w:rFonts w:hint="eastAsia"/>
        </w:rPr>
        <w:t>2.1播前准备阶段，源头预防</w:t>
      </w:r>
    </w:p>
    <w:p w14:paraId="338FD5C2">
      <w:pPr>
        <w:rPr>
          <w:rFonts w:hint="eastAsia"/>
        </w:rPr>
      </w:pPr>
      <w:r>
        <w:rPr>
          <w:rFonts w:hint="eastAsia"/>
        </w:rPr>
        <w:t>工作人员提前半年开展圃地基础条件的普查工作，地块排水不良的地块将被标示出来，在整地时配套开挖浅排水沟，沟体走向与地势一致，不能使局部积水。轮作规划先选择豆科草本植物作为前茬作物，该种作物生长过程中可以慢慢地改善土壤内部结构，并且可以减少原来土层内病原菌及地下害虫的基数[3]。地块清杂后深耕到20cm左右，翻出的土壤在露天环境下晾晒30天左右，阳光照射能杀死一部分在土中潜藏的有害生物。</w:t>
      </w:r>
    </w:p>
    <w:p w14:paraId="42B7AF2C">
      <w:pPr>
        <w:rPr>
          <w:rFonts w:hint="eastAsia"/>
        </w:rPr>
      </w:pPr>
      <w:r>
        <w:rPr>
          <w:rFonts w:hint="eastAsia"/>
        </w:rPr>
        <w:t>在种子筛选阶段，首先用风选设备除去干瘪、破损的种子，留下饱满的种子，高锰酸钾溶液浸泡处理控制浸泡时间，捞出的种子经过清水冲洗后便进入催芽程序。土壤消毒不是随意大面积使用农药，操作人员按照以往病虫害发生情况划分风险区域，重病地块适当提高药剂拌土用量，药剂与细土拌匀后均匀铺撒到苗床表层，苗床表层细碎土块耙平后整个圃地在播种前就形成了一个稳定的、干净的育苗基质，从源头上减少了病虫害以后侵染的机会。</w:t>
      </w:r>
    </w:p>
    <w:p w14:paraId="07F68F66">
      <w:pPr>
        <w:rPr>
          <w:rFonts w:hint="eastAsia"/>
        </w:rPr>
      </w:pPr>
    </w:p>
    <w:p w14:paraId="29FB0B6B">
      <w:pPr>
        <w:rPr>
          <w:rFonts w:hint="eastAsia"/>
        </w:rPr>
      </w:pPr>
    </w:p>
    <w:p w14:paraId="7B91D55E">
      <w:pPr>
        <w:rPr>
          <w:rFonts w:hint="eastAsia"/>
        </w:rPr>
      </w:pPr>
      <w:r>
        <w:rPr>
          <w:rFonts w:hint="eastAsia"/>
        </w:rPr>
        <w:t>2.3幼苗生长至速生期，壮苗抗病</w:t>
      </w:r>
    </w:p>
    <w:p w14:paraId="26FF9DE7">
      <w:pPr>
        <w:rPr>
          <w:rFonts w:hint="eastAsia"/>
        </w:rPr>
      </w:pPr>
      <w:r>
        <w:rPr>
          <w:rFonts w:hint="eastAsia"/>
        </w:rPr>
        <w:t>苗木进入速生期以后，圃地管护的重心转向调整苗木自身的生长状况，水肥供给方案也随之变化，追肥配方减少速效氮肥比例，磷钾类肥料分次随水施入土壤，缓慢供应给苗木生长所需的养分，徒长的嫩梢数量被控制。苗床内部局部密丛处的间苗工作，管护人员会分批进行，拔除弱苗和拥挤苗之后，苗株之间留有空气流通的空隙，枝叶相贴靠形成的高湿小环境慢慢消失。病虫害监测以定点标记样株为主，每个苗床设3个固定观测点位，观测人员每5天观测一次枝叶的变化，柏大蚜、叶螨在局部枝梢先出现，少量发病点位用人工擦拭、剪除虫梢处理，周边天敌种群可以留存[4]。当虫口密度超过阈值的时候药剂干预才开始，药剂品种要轮换使用，防止有害生物长期接触一种农药而产生耐药性，喷药避开中午强烈的阳光，药液喷洒到害虫集中的枝梢背面。每次下雨后巡查频率适当提高，积水迅速排出，附着在鳞叶表面的泥水自然风干，潮湿环境的时间被缩短，叶枯病病菌不能顺利进入健康的叶片组织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ED530C"/>
    <w:rsid w:val="41ED53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2026-11-02T08:17:00Z</dcterms:created>
  <dcterms:modified xsi:type="dcterms:W3CDTF">2026-11-02T08:18:41Z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27ACDA33FADB410FAE12794CBDC2CD03_11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eyJoZGlkIjoiMDFiMTczNzEzMjM2YjdmMmQ2MzM3ZDU4MmZjYzdlNDQiLCJ1c2VySWQiOiI1ODIxNTk5MDgifQ==</vt:lpwstr>
  </property>
</Properties>
</file>