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31906A1">
      <w:pPr>
        <w:jc w:val="center"/>
        <w:rPr>
          <w:rFonts w:hint="eastAsia"/>
        </w:rPr>
      </w:pPr>
      <w:r>
        <w:rPr>
          <w:rFonts w:hint="eastAsia"/>
        </w:rPr>
        <w:t>探究基于农业产业链的农产品品牌建设模式</w:t>
      </w:r>
    </w:p>
    <w:p w14:paraId="6C8F546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  要：</w:t>
      </w:r>
      <w:r>
        <w:rPr>
          <w:rFonts w:hint="eastAsia"/>
        </w:rPr>
        <w:t>纵向延伸、横向融合的农业产业链给农产品品牌打造赋予了质量根基、组织平台以及传播途径，而品牌是农产品产业链价值实现的重要节点。在明晰农业产业链和农产品品牌创建内在机理的基础上，依据黄淮海平原粮食主产区的案例，整理出四种品牌建设模式，即区域公用品牌引领、链主企业带动、合作社与行业协会协同、电</w:t>
      </w:r>
      <w:bookmarkStart w:id="0" w:name="_GoBack"/>
      <w:bookmarkEnd w:id="0"/>
      <w:r>
        <w:rPr>
          <w:rFonts w:hint="eastAsia"/>
        </w:rPr>
        <w:t>商平台及全程溯源支撑的四种模式，分析了目前产业链各个环节衔接不到位、标准体系不健全、利益联结机制不完善、品牌溢价能力不强等问题，从提高全产业链质量管控、培育链主企业、完善利益联结机制、推进数字化运营、加强品牌保护监管等角度提出改进措施，给粮食主产区农产品品牌建设提供可借鉴的经验。品牌创建要依附于产业链，并且要政府推动和市场驱动双管齐下。</w:t>
      </w:r>
    </w:p>
    <w:p w14:paraId="032AD2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关键词：农业产业链；农产品品牌；品牌建设模式；区域公用品牌；产业融合</w:t>
      </w:r>
    </w:p>
    <w:p w14:paraId="1BC43D9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农产品品牌是农业竞争力的凝结剂，品牌强则产业强、品牌兴则农民富。近些年来，中央一号文件连续多份文件都提出农业品牌创建工作，品牌强农、品牌兴农成为乡村全面振兴的主要途径。对于粮食主产区来说，大宗农产品长期处在原料的市场中，优质不能优价、增产不能增收的情况比较严重，品牌创建是解决上述问题、实现由卖原料到卖品牌、卖品质转变的重要手段。农产品品牌及流通一体化成为推动农业经济增长的决定性因素，在我国新发展格局之下，对农业经济增长有着十分重要的意义。由于消费结构快速更新，消费者对农产品的需求也由原来的“吃饱”转变为“吃好、吃放心”，顺应消费升级及消费结构分化趋势，推进农业品牌化建设要突出发展小众经济、培育特色竞争优势，防止产能过剩[2]。</w:t>
      </w:r>
    </w:p>
    <w:p w14:paraId="7D252DF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实践来说，很多地方农产品品牌创建重申报轻运营、重宣传轻质量、品牌主体分散、各自为战的现象比较普遍。究其原因就是品牌建设同产业链条相脱离，品牌离开了产业支撑而成了空中楼阁。农业产业链包含良种繁育、标准化种养、精深加工、仓储物流、市场营销等各个环节，品牌建设只有深入到产业链条中，将所有的资源进行整合，才会有稳定的高质量基础、高效的组织结构以及持续扩大的溢价能力。农业产业体系要推进产业链、供应链、价值链“三链协同”，创建经济系统与生态系统相融合的载体。本文从粮食主产区产业出发，从农业产业链的角度出发探究农产品品牌建设的主要模式及优化途径，给同类型地区提供一定的参考。</w:t>
      </w:r>
    </w:p>
    <w:p w14:paraId="0D067DF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1 </w:t>
      </w:r>
      <w:r>
        <w:rPr>
          <w:rFonts w:hint="eastAsia"/>
        </w:rPr>
        <w:t>基于农业产业链的农产品品牌建设的主要模式</w:t>
      </w:r>
    </w:p>
    <w:p w14:paraId="0637120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根据产业链组织形式以及品牌的主导力量，各个地方在实践中逐渐形成起了四种模式。农业品牌创建有四种典型的实现方式，即政府推动型、龙头企业主导型、企业和协会联动型、政府与协会联合型</w:t>
      </w:r>
      <w:r>
        <w:rPr>
          <w:rFonts w:hint="eastAsia"/>
          <w:vertAlign w:val="superscript"/>
        </w:rPr>
        <w:t>[4]</w:t>
      </w:r>
      <w:r>
        <w:rPr>
          <w:rFonts w:hint="eastAsia"/>
        </w:rPr>
        <w:t>。根据粮食主产区的实际情况，对上述粮食主产区进行具体的分析。</w:t>
      </w:r>
    </w:p>
    <w:p w14:paraId="306396A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1.1 </w:t>
      </w:r>
      <w:r>
        <w:rPr>
          <w:rFonts w:hint="eastAsia"/>
        </w:rPr>
        <w:t>区域公用品牌引领的全链共建模式</w:t>
      </w:r>
    </w:p>
    <w:p w14:paraId="44DF56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模式是以政府为主导力量，用区域公用品牌为共同的旗帜，将分散经营主体组织起来共谋共建共享。政府牵头制订品牌发展计划、质量标准和管理规范，授予行业协会或者专业运营公司对品牌进行统一的管理，区域内符合条件的生产经营单位按照规定程序取得授权使用品牌标识，使用统一的品牌、统一的标准、统一的包装、统一的宣传。就粮食主产区而言，创建粮食类区域公用品牌可以将良种供应、绿色种植、收储加工、包装销售等环节纳入同一个质量标准体系，把一个品牌作为龙头组织千家万户一起闯市场。该模式的优势在于公共性强、组织成本低、见效快，适合产业基础好、产品有地域特色的地区，在较短时间内提高品牌的知名度和市场占有率。</w:t>
      </w:r>
    </w:p>
    <w:p w14:paraId="226A1A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1.2 </w:t>
      </w:r>
      <w:r>
        <w:rPr>
          <w:rFonts w:hint="eastAsia"/>
        </w:rPr>
        <w:t>链主企业带动的纵向延伸模式</w:t>
      </w:r>
    </w:p>
    <w:p w14:paraId="291EF36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模式是以龙头企业的核心企业为链主，采用订单农业、土地流转、股份合作等方式向上游原料基地延伸，向下游加工业销售延伸，构建公司加基地加农户或者公司加合作社加农户的全产业链经营模式。链主企业是市场的渠道、加工技术的掌控者，对产品品质、品牌形象负有全责，依靠自建基地或者订单收购把控原料品质，依靠精深加工开发出系列化的产品，最后统一品牌进入商超、电商等渠道。粮食产区面粉加工、酿造、食品加工企业大多采用这种方式，企业用本地优质的原粮做原料来打造企业的品牌以及产品品牌，推动了种植结构的调整、订单农业的发展，提升了农产品的价值，实现了企业受益、农户受益、产业受益的共赢局面。</w:t>
      </w:r>
    </w:p>
    <w:p w14:paraId="08A86B0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1.3 </w:t>
      </w:r>
      <w:r>
        <w:rPr>
          <w:rFonts w:hint="eastAsia"/>
        </w:rPr>
        <w:t>合作社与行业协会联动的组织协同模式</w:t>
      </w:r>
    </w:p>
    <w:p w14:paraId="056211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农民专业合作社、行业协会为纽带，将分散的小农组织起来，解决小农户对接大市场问题。合作社统一供应良种、农资、技术，统一组织生产标准化，统一销售产品，合作社联合社进行资源整合、规模化经营，行业协会对本行业的标准进行制定、质量自律、品牌推介、产销对接起到补充的作用。该模式很好地解决了品牌建设过程中存在主体缺失的问题，把普通农户纳入品牌创建的全过程当中，使得品牌红利可以惠及广大农民，适合在农户经营规模小、组织化程度不断提升的地区开展推广工作。</w:t>
      </w:r>
    </w:p>
    <w:p w14:paraId="4B333A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1.4 </w:t>
      </w:r>
      <w:r>
        <w:rPr>
          <w:rFonts w:hint="eastAsia"/>
        </w:rPr>
        <w:t>电商平台与全程溯源支撑的数字化驱动模式</w:t>
      </w:r>
    </w:p>
    <w:p w14:paraId="5A16F13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利用电子商务、直播带货、数字溯源等新技术缩短农产品从产地到餐桌的距离，利用数字化重新塑造产业链条。利用电商平台及直播渠道直接接触到消费者，把产地环境、生产过程、检测结果直接呈现给消费者，所见即所得、所拍即所买；借助全程质量追溯体系，把施肥用药记录、检验检测报告、仓储物流信息等变成消费者可以查看的信誉证明，用一物一码保护品牌的真实性。数字化之后品牌建设的重心由渠道铺货转向内容运营，产地直供、定制生产、社群营销、认养认购等新型业态层出不穷，品牌传播效率及转化率明显提升。</w:t>
      </w:r>
    </w:p>
    <w:p w14:paraId="55BA485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2 </w:t>
      </w:r>
      <w:r>
        <w:rPr>
          <w:rFonts w:hint="eastAsia"/>
        </w:rPr>
        <w:t>县域实践的探索与成效</w:t>
      </w:r>
    </w:p>
    <w:p w14:paraId="06609B2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笔者一直从事黄淮海平原粮食主产区农业农村工作。实践当中，我所管辖的县以小麦、玉米、大豆、高粱等大宗粮食为依托，以酿造和面粉加工业为基础，把品牌创建融入到农业产业链的各个环节当中，主要做了四个方面的工作。</w:t>
      </w:r>
    </w:p>
    <w:p w14:paraId="5DE94D6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是建立全产业链标准来保证产品的品质。建立良种繁育、投入品控制、收储加工的全产业链标准，统一品种布局，绿色生产，质量检测，从源头保证品牌的农产品品质一致。当地以小麦良种繁育基地为依托，连续多年推广优质专用品种，优质小麦种植面积逐年增加，给品牌创建赋予了较好的原料保证。二是用链主企业带动品牌升值。支持面粉加工、白酒酿造等龙头企业建立优质原粮生产基地，企业与农户签订订单合同，以质论价，优质专用小麦收购价格远高于普通小麦，真正做到了好粮好价；企业依靠订单原料生产出系列产品，渐渐形成了以本地资源为依托的产品品牌矩阵。三是以区域品牌整合分散主体。注册培育粮食类区域公用品牌，组织龙头企业、农民专业合作社、种植大户统一申请使用，统一开展产销对接、品牌推广工作，品牌农产品相继出现在大中城市的各大超市中，区域品牌整体辨识度及市场认可度也不断提高。以电商溯源的形式进行品牌传播。建设农产品电商运营中心，培养本地的电商主播及运营团队，定期开展直播带货活动，建成县级农产品质量追溯平台，主要品牌农产品建立生产记录、流向可追溯、质量可追溯的管理体系，消费者可通过扫描二维码直接查询。</w:t>
      </w:r>
    </w:p>
    <w:p w14:paraId="22F6448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政府和市场是农产品区域公用品牌创建的两个重要动力源[5]。政府以规划引领、政策扶持和市场监督来推进区域公用品牌的发展，市场主体以标准执行、产品创造和渠道拓展来推进区域公用品牌的发展，两者互相促进，使区域公用品牌在促进经营规模扩大、增加农民收入、提升品牌知名度方面取得良好效果。经过长期的努力，当地主要品牌农产品的溢价水平有明显的提高，优质原粮、特色加工品市场认知度也明显提高，各类经营主体的品牌意识、质量意识都有了显著的提升，产业链上下游的品牌建设成果是共享的、共进的。</w:t>
      </w:r>
    </w:p>
    <w:p w14:paraId="79AFACC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3 </w:t>
      </w:r>
      <w:r>
        <w:rPr>
          <w:rFonts w:hint="eastAsia"/>
        </w:rPr>
        <w:t>当前存在的突出问题</w:t>
      </w:r>
    </w:p>
    <w:p w14:paraId="69CF9B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从实践来说，依托农业产业链的农产品品牌创建还存在着许多限制，主要表现在五个方面。</w:t>
      </w:r>
    </w:p>
    <w:p w14:paraId="2930657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产业链各个环节之间衔接不紧密。良种繁育、生产种养、加工流通等各环节属于不同的主体，没有形成稳定的契约关系以及利益捆绑机制，原料的质量不能完全控制，品牌建设存在上热下冷的现象，龙头企业积极性高，而合作社以及农户的参与度较低。二是标准化程度不高。部分生产环节仍然采用传统的粗放型生产模式，投入品管理、分级包装、检测认证等缺乏统一规范，标准化覆盖率低，品牌农产品质量一致性得不到保障。三是品牌价值挖掘不够深。大部分品牌还处在产地名称+地理标志的初级形态上，产品结构单一、精深加工和文创开发较少，品牌溢价来源于产地背书，没有文化内涵与情感价值。四是缺少数字化的运作。农业生产规模化、农业标准化、农产品品牌化、农村产业融合程度不高，不利于实现农业全产业链的数字化转型[6]。基层缺少懂得电商、会经营的人才，冷链物流等基础建设跟不上，品牌农产品线上拓展受到限制。五是缺少品牌保护及监管。区域公用品牌重注册、轻管理现象比较普遍，使用主体良莠不齐，部分主体存在以次充好、搭便车的现象，对区域品牌整体信誉造成损害。</w:t>
      </w:r>
    </w:p>
    <w:p w14:paraId="29167CE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4</w:t>
      </w:r>
      <w:r>
        <w:rPr>
          <w:rFonts w:hint="eastAsia"/>
        </w:rPr>
        <w:t>优化路径与对策建议</w:t>
      </w:r>
    </w:p>
    <w:p w14:paraId="6E2040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4.1 </w:t>
      </w:r>
      <w:r>
        <w:rPr>
          <w:rFonts w:hint="eastAsia"/>
        </w:rPr>
        <w:t>强化全链条质量管控，夯实品牌根基</w:t>
      </w:r>
    </w:p>
    <w:p w14:paraId="7D1DDC2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质量为品牌生命线，质量标准贯穿于产业链各个环节。按照有标采标、无标建标的原则，围绕主导产业建立产前、产中、产后全产业链的标准体系，逐步提高标准化生产的比例，建立健全投入品源头控制及产品质量检验制度，全面推行食用农产品承诺达标合格证制度，整合区域内检测力量，创建统一的质量检测及追溯平台，促使主要品牌的农产品具备生产有记载、流向可跟踪、质量可追溯、责任可明晰的特点。另外，以粮食生产功能区、现代农业产业园、特色农产品优势区为依托，集中连片创建标准化原料基地，保证品牌建设有稳定的优质原料供应。</w:t>
      </w:r>
    </w:p>
    <w:p w14:paraId="14905AD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4.2 </w:t>
      </w:r>
      <w:r>
        <w:rPr>
          <w:rFonts w:hint="eastAsia"/>
        </w:rPr>
        <w:t>培育壮大链主企业，激活品牌建设主体</w:t>
      </w:r>
    </w:p>
    <w:p w14:paraId="119F6CA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把龙头企业当作产业链上的核心节点、品牌塑造的主力，用项目资金、用地保障、信贷担保等形式把龙头企业做大、做强、做优。推动链主企业向上游发展建设标准化原料基地、向下游发展拓展精深加工及市场渠道，逐步形成一条链主带动一条链、一个品牌激活一个产业的发展态势。引导企业树立质量立牌、科技强牌的理念，加大新产品研发的投入力度，开发出具有差异化的高附加值产品，慢慢脱离同质化竞争。大力发展新型经营主体，以农户为纽带，以合作社为纽带，以龙头企业为龙头，建立以龙头企业带动合作社、以合作社带动农户的紧密型利益联结机制，使农户通过订单收购、土地流转、入股分红等方式得到品牌发展的收益。</w:t>
      </w:r>
    </w:p>
    <w:p w14:paraId="7D683F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4.3</w:t>
      </w:r>
      <w:r>
        <w:rPr>
          <w:rFonts w:hint="eastAsia"/>
        </w:rPr>
        <w:t>健全利益联结机制，凝聚共建合力</w:t>
      </w:r>
    </w:p>
    <w:p w14:paraId="61D03E4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创建品牌建设过程中利益分配的机制，避免出现品牌共建、利益失衡的现象。推广订单收购加二次分红、保底收益加按股分红的联结形式，使品牌溢价得以合理的转嫁到生产环节，探索区域公用品牌收益按贡献度分配的模式，提高各主体质量控制、品牌维护的积极性。健全区域公用品牌授权使用、动态考核、退出制度，对违反规定使用、产品质量达不到要求的主体予以清退。支持农民合作社联合社、农业产业化联合体的发展，提高小农户组织化水平，让小农户成为品牌建设中的参与者、受益者。</w:t>
      </w:r>
    </w:p>
    <w:p w14:paraId="6680268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4.4 </w:t>
      </w:r>
      <w:r>
        <w:rPr>
          <w:rFonts w:hint="eastAsia"/>
        </w:rPr>
        <w:t>深化数字化运营，提升品牌发展能级</w:t>
      </w:r>
    </w:p>
    <w:p w14:paraId="1EAEAEE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把数字技术当作品牌创建的催化剂。加快农产品电商服务体系建设，培养电商主播、运营人才，发展产地直供、直播带货、社区团购等新形式；运用短视频、社交平台开展品牌内容营销，讲好产地故事，提高品牌知名度。补齐冷链物流的短板，建设产地仓储保鲜设施、预冷分拣中心，疏通品牌农产品线上流通的渠道。应用区块链、二维码等技术创建全方位的溯源体系，并给品牌背书增添数字化的信任保障。支持品牌主体创建消费者数据库，做精准营销以及售后回访工作来提高消费者忠诚度和复购率。</w:t>
      </w:r>
    </w:p>
    <w:p w14:paraId="76FF992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lang w:val="en-US" w:eastAsia="zh-CN"/>
        </w:rPr>
        <w:t xml:space="preserve">4.5 </w:t>
      </w:r>
      <w:r>
        <w:rPr>
          <w:rFonts w:hint="eastAsia"/>
        </w:rPr>
        <w:t>加强品牌保护与监管，净化发展环境</w:t>
      </w:r>
    </w:p>
    <w:p w14:paraId="5A7D112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建立完善的保护品牌品牌保护的长效机制。制定区域公用品牌管理细则，确定授权范围、使用规则、违约责任，实行母子品牌协同经营制度，加强对地理标志产品的保护工作，依法打击假冒伪劣、仿冒品牌的侵权行为，保证品牌合法权益。创建品牌质量的动态监测与评价体系，定时对品牌价值进行评定，对不合格产品立即进行处置，对问题主体予以公开曝光。强化部门间的协同工作，农业农村、市场监管等有关部门联合开展专项整治，畅通消费者投诉举报渠道，维护品牌信誉，营造良好的市场环境。</w:t>
      </w:r>
    </w:p>
    <w:p w14:paraId="0F07C87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结语</w:t>
      </w:r>
    </w:p>
    <w:p w14:paraId="534020F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农业产业链是农产品品牌创建的基础，品牌是农产品产业链价值的体现。农产品品牌创建没有固定的模式，必须从本地的资源禀赋、产业基础出发，在区域公用品牌引领、链主企业带动、组织协同、数字化驱动的模式当中寻找组合方式，把质量、标准、组织、渠道、保护这些要素融入全产业链，才能达成优质优价、品牌兴农的目标。粮食主产区应该把品牌建设当作推动农业转型升级的有力抓手，不断加长加粗产业链条，久久为功，使更多的农产品由“种得好”变成“卖得好”，为乡村振兴提供持久的动能。</w:t>
      </w:r>
    </w:p>
    <w:p w14:paraId="723866A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参考文献</w:t>
      </w:r>
    </w:p>
    <w:p w14:paraId="1A7C85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[1]董亚宁,顾芸,王菡. 新发展格局下农产品品牌、流通一体化与农业经济增长[J]. 农业现代化研究, 2023, 44(1): 44-54.</w:t>
      </w:r>
    </w:p>
    <w:p w14:paraId="6B89D86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[2]姜长云. 农业强国建设的切入点：加强农业品牌建设和社会化服务[J]. 改革, 2023(11): 107-116.</w:t>
      </w:r>
    </w:p>
    <w:p w14:paraId="73F08D2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[3]李琪. 乡村振兴背景下我国农业绿色发展研究[J]. 青海社会科学, 2024(3): 107-116.</w:t>
      </w:r>
    </w:p>
    <w:p w14:paraId="427B902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[4]徐静,姚冠新,戴盼倩. 农业品牌建设的影响因素及实现模式研究[J]. 扬州大学学报(人文社会科学版), 2022(5): 51-62.</w:t>
      </w:r>
    </w:p>
    <w:p w14:paraId="48BFF86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[5]李佛关,叶琴,张燚. 农产品区域公用品牌建设的政府与市场双驱动机制及效应——基于扎根理论的探索性研究[J]. 西南大学学报(社会科学版), 2022(2): 82-94.</w:t>
      </w:r>
    </w:p>
    <w:p w14:paraId="6AFBA1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[6]杜永红. 基于中国国情的农业全产业链数字化转型路径[J]. 中国流通经济, 2023, 37(12): 36-48.</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E1145BD"/>
    <w:rsid w:val="29A9253C"/>
    <w:rsid w:val="31FE346F"/>
    <w:rsid w:val="7A15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4</Pages>
  <Words>84</Words>
  <Characters>96</Characters>
  <Application>Microsoft Office Word</Application>
  <DocSecurity>0</DocSecurity>
  <Lines>0</Lines>
  <Paragraphs>0</Paragraphs>
  <ScaleCrop>false</ScaleCrop>
  <Company/>
  <LinksUpToDate>false</LinksUpToDate>
  <CharactersWithSpaces>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2026-11-01T13:03:00Z</dcterms:created>
  <dcterms:modified xsi:type="dcterms:W3CDTF">2026-11-02T07:20:07Z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4EC857AF17904D24BB28D189D54F4052_12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