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92F9B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p>
    <w:p w14:paraId="0F99D966">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1.发现问题的过程、问题的特点与具体表现</w:t>
      </w:r>
    </w:p>
    <w:p w14:paraId="6789A22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文言文是中华优秀传统文化的载体，是高中语文教学的主要内容，也是民族地区语文教学的薄弱环节。但是从民族地区高中生的文言词汇储备情况来看，课堂学习大多停留在对文言词的机械翻译上，教师教学也大多采用串讲的形式</w:t>
      </w:r>
      <w:bookmarkStart w:id="0" w:name="_GoBack"/>
      <w:bookmarkEnd w:id="0"/>
      <w:r>
        <w:rPr>
          <w:rFonts w:ascii="宋体" w:eastAsia="宋体" w:hAnsi="宋体" w:cs="宋体" w:hint="eastAsia"/>
          <w:lang w:val="en-US" w:eastAsia="zh-CN"/>
        </w:rPr>
        <w:t>，缺少根据民族学情进行分层设计以及资源支持的措施，造成了文言文教学一直处在高耗低效的困境之中。</w:t>
      </w:r>
    </w:p>
    <w:p w14:paraId="1E9FF2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2.拟解决的问题</w:t>
      </w:r>
    </w:p>
    <w:p w14:paraId="42419F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2.1</w:t>
      </w:r>
      <w:r>
        <w:rPr>
          <w:rFonts w:ascii="宋体" w:eastAsia="宋体" w:hAnsi="宋体" w:cs="宋体" w:hint="eastAsia"/>
          <w:lang w:val="en-US" w:eastAsia="zh-CN"/>
        </w:rPr>
        <w:t>民族地区学生文言词汇积累少、语法认知浅薄，语言基础不能满足深度学习要求。</w:t>
      </w:r>
    </w:p>
    <w:p w14:paraId="7D545D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2.2</w:t>
      </w:r>
      <w:r>
        <w:rPr>
          <w:rFonts w:ascii="宋体" w:eastAsia="宋体" w:hAnsi="宋体" w:cs="宋体" w:hint="eastAsia"/>
          <w:lang w:val="en-US" w:eastAsia="zh-CN"/>
        </w:rPr>
        <w:t>教学目标单一、方法单一、资源不足不能解决不同民族学生的认知差异。</w:t>
      </w:r>
    </w:p>
    <w:p w14:paraId="03BB3B9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2.3</w:t>
      </w:r>
      <w:r>
        <w:rPr>
          <w:rFonts w:ascii="宋体" w:eastAsia="宋体" w:hAnsi="宋体" w:cs="宋体" w:hint="eastAsia"/>
          <w:lang w:val="en-US" w:eastAsia="zh-CN"/>
        </w:rPr>
        <w:t>评价方式固化、重知识记忆轻理解运用、学习动机不断弱化的现象。</w:t>
      </w:r>
    </w:p>
    <w:p w14:paraId="26F6CF4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三、研究目的和意义</w:t>
      </w:r>
    </w:p>
    <w:p w14:paraId="58B136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1.研究目的</w:t>
      </w:r>
    </w:p>
    <w:p w14:paraId="741307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掌握民族地区高中文言文教学现实问题及主要不足，提出有效性的教学策略，将策略应用到教学实践当中，生成精品课例，给教师改进文言文教学赋予可行参照，提升学生文言理解水平以及文化认同程度。</w:t>
      </w:r>
    </w:p>
    <w:p w14:paraId="1E7D84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2.研究意义</w:t>
      </w:r>
    </w:p>
    <w:p w14:paraId="4EB3FA8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理论价值在于充实民族地区语文教学有效性的分析框架，也给文化融通背景下文言文教学赋予了新的理论意义。应用意义是给民族地区高中语文教师提供符合学情的策略和课例资源，把文言文课堂从“翻译”转变为“意义建构”，促进国家通用语言文字教育质量的提高。</w:t>
      </w:r>
    </w:p>
    <w:p w14:paraId="02AC4C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四、研究的基本内容</w:t>
      </w:r>
    </w:p>
    <w:p w14:paraId="3DBD05B9">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第一，解决难点。以民族地区高中生文言学习语言基础、文化语境、学习动机这三个难点为研究对象，在课堂观察和问卷调查的基础上找到难点产生的原因，并且找到这些难点在课堂上的具体表现，给策略的设计提供学情支持。</w:t>
      </w:r>
    </w:p>
    <w:p w14:paraId="52DDB7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二是研究策略。从情境诵读、搭建阶梯支架、创新教学方式、完善教学评价体系四个方面提出如下建议，用情境诵读把古今生活融通起来，激发学习的内在动力，用阶梯支架对不同层次的任务进行设计，降低语言文化障碍，用群文比较和专题探究的方式进行教学，加深理解迁移，用丰富的评价方式关注学生的学习过程，构建教学评价体系，促进素养发展。</w:t>
      </w:r>
    </w:p>
    <w:p w14:paraId="53DDE0B2">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第三是案例研究。选取有代表性的文言文进行教学实践，制作精品课例，收集课堂实录，考察策略是否可行、有效，形成可以推广的案例集。</w:t>
      </w:r>
    </w:p>
    <w:p w14:paraId="42DEA78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五、研究的思路和方法</w:t>
      </w:r>
    </w:p>
    <w:p w14:paraId="2DBEB02A">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文采用“理论建构、实证调查、路径提出、实践检验”的研究方法，主要通过文献研究法对相关理论及已有成果进行梳理，用问卷调查法和课堂观察法诊断民族地区文言文教学存在的真实困境，在两轮教学实践中对策略进行检验和修正，用案例分析法提炼出精品课例的经验，最后形成策略框架并得出研究成果。</w:t>
      </w:r>
    </w:p>
    <w:p w14:paraId="3F1FFB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六、研究的步骤</w:t>
      </w:r>
    </w:p>
    <w:p w14:paraId="4B5C3F9E">
      <w:pPr>
        <w:keepNext w:val="0"/>
        <w:keepLines w:val="0"/>
        <w:pageBreakBefore w:val="0"/>
        <w:widowControl w:val="0"/>
        <w:kinsoku/>
        <w:wordWrap/>
        <w:overflowPunct/>
        <w:topLinePunct w:val="0"/>
        <w:autoSpaceDE/>
        <w:autoSpaceDN/>
        <w:bidi w:val="0"/>
        <w:adjustRightInd/>
        <w:snapToGrid/>
        <w:textAlignment w:val="auto"/>
        <w:rPr>
          <w:rFonts w:ascii="宋体" w:eastAsia="宋体" w:hAnsi="宋体" w:cs="宋体" w:hint="eastAsia"/>
          <w:lang w:val="en-US" w:eastAsia="zh-CN"/>
        </w:rPr>
      </w:pPr>
      <w:r>
        <w:drawing>
          <wp:inline distT="0" distB="0" distL="114300" distR="114300">
            <wp:extent cx="4723765" cy="1737995"/>
            <wp:effectExtent l="0" t="0" r="63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4723765" cy="1737995"/>
                    </a:xfrm>
                    <a:prstGeom prst="rect">
                      <a:avLst/>
                    </a:prstGeom>
                    <a:noFill/>
                    <a:ln>
                      <a:noFill/>
                    </a:ln>
                  </pic:spPr>
                </pic:pic>
              </a:graphicData>
            </a:graphic>
          </wp:inline>
        </w:drawing>
      </w:r>
    </w:p>
    <w:p w14:paraId="5F4E43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七、已具备的工作基础和有利条件</w:t>
      </w:r>
    </w:p>
    <w:p w14:paraId="6A6401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题负责人扎根民族地区高中语文一线从事日常教学工作，对文言文课堂运行情况以及多民族学生学习状况有持续的观察与积累，课题组招募语文教研骨干承担不同板块的工作，学校建有完备的图书室、录播室、多媒体设备等用于课堂信息的采集，专项教研经费、常态化的集体教研制度可以按照研究推进的不同阶段落实相应保障。</w:t>
      </w:r>
    </w:p>
    <w:p w14:paraId="2B9BB6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八、预期研究成果</w:t>
      </w:r>
    </w:p>
    <w:p w14:paraId="455D83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文期望产生一篇有关民族地区高中文言文教学有效性策略建构和论证的研究论文；形成三个以上的优质案例，整理出典型的文言文精品课例、课堂实录片断以及教学反思；形成一份研究报告，对难点的诊断结果、教学策略的实施效果以及改进意见进行系统的总结，给民族地区语文教学改革提供一定的参考。</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60490"/>
    <w:rsid w:val="4BD60490"/>
    <w:rsid w:val="65927733"/>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44</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2026-11-02T05:34:00Z</dcterms:created>
  <dcterms:modified xsi:type="dcterms:W3CDTF">2026-11-02T06:11:18Z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4D84B961A7964630976F350DA86A79B3_11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