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B7249E">
      <w:pPr>
        <w:keepNext w:val="0"/>
        <w:keepLines w:val="0"/>
        <w:pageBreakBefore w:val="0"/>
        <w:widowControl w:val="0"/>
        <w:kinsoku/>
        <w:wordWrap/>
        <w:overflowPunct/>
        <w:topLinePunct w:val="0"/>
        <w:autoSpaceDE/>
        <w:autoSpaceDN/>
        <w:bidi w:val="0"/>
        <w:adjustRightInd/>
        <w:snapToGrid/>
        <w:spacing w:line="360" w:lineRule="auto"/>
        <w:ind w:firstLine="1680" w:firstLineChars="600"/>
        <w:jc w:val="both"/>
        <w:textAlignment w:val="auto"/>
        <w:rPr>
          <w:rFonts w:hint="eastAsia"/>
          <w:b/>
          <w:bCs/>
          <w:color w:val="auto"/>
          <w:sz w:val="28"/>
          <w:szCs w:val="28"/>
          <w:lang w:val="en-US" w:eastAsia="zh-CN"/>
        </w:rPr>
      </w:pPr>
      <w:r>
        <w:rPr>
          <w:rFonts w:hint="eastAsia"/>
          <w:b/>
          <w:bCs/>
          <w:color w:val="auto"/>
          <w:sz w:val="28"/>
          <w:szCs w:val="28"/>
          <w:lang w:eastAsia="zh-CN"/>
        </w:rPr>
        <w:t>城市</w:t>
      </w:r>
      <w:r>
        <w:rPr>
          <w:rFonts w:hint="eastAsia"/>
          <w:b/>
          <w:bCs/>
          <w:color w:val="auto"/>
          <w:sz w:val="28"/>
          <w:szCs w:val="28"/>
        </w:rPr>
        <w:t>建筑设计中绿色建筑设计理念</w:t>
      </w:r>
      <w:r>
        <w:rPr>
          <w:rFonts w:hint="eastAsia"/>
          <w:b/>
          <w:bCs/>
          <w:color w:val="auto"/>
          <w:sz w:val="28"/>
          <w:szCs w:val="28"/>
          <w:lang w:eastAsia="zh-CN"/>
        </w:rPr>
        <w:t>的</w:t>
      </w:r>
      <w:r>
        <w:rPr>
          <w:rFonts w:hint="eastAsia"/>
          <w:b/>
          <w:bCs/>
          <w:color w:val="auto"/>
          <w:sz w:val="28"/>
          <w:szCs w:val="28"/>
        </w:rPr>
        <w:t>应</w:t>
      </w:r>
      <w:r>
        <w:rPr>
          <w:rFonts w:hint="eastAsia"/>
          <w:b/>
          <w:bCs/>
          <w:color w:val="auto"/>
          <w:sz w:val="28"/>
          <w:szCs w:val="28"/>
          <w:lang w:val="en-US" w:eastAsia="zh-CN"/>
        </w:rPr>
        <w:t>用</w:t>
      </w:r>
    </w:p>
    <w:p w14:paraId="12AE944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asciiTheme="minorEastAsia" w:hAnsiTheme="minorEastAsia" w:cstheme="minorEastAsia" w:hint="eastAsia"/>
          <w:b w:val="0"/>
          <w:bCs w:val="0"/>
          <w:color w:val="auto"/>
          <w:sz w:val="21"/>
          <w:szCs w:val="21"/>
          <w:highlight w:val="none"/>
          <w:lang w:val="en-US" w:eastAsia="zh-CN"/>
        </w:rPr>
      </w:pPr>
      <w:r>
        <w:rPr>
          <w:rFonts w:asciiTheme="minorEastAsia" w:hAnsiTheme="minorEastAsia" w:cstheme="minorEastAsia" w:hint="eastAsia"/>
          <w:b w:val="0"/>
          <w:bCs w:val="0"/>
          <w:color w:val="auto"/>
          <w:sz w:val="21"/>
          <w:szCs w:val="21"/>
          <w:highlight w:val="none"/>
          <w:lang w:val="en-US" w:eastAsia="zh-CN"/>
        </w:rPr>
        <w:t xml:space="preserve">李晶 </w:t>
      </w:r>
    </w:p>
    <w:p w14:paraId="65CCFF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rPr>
          <w:rFonts w:hint="eastAsia"/>
          <w:b/>
          <w:bCs/>
          <w:color w:val="auto"/>
        </w:rPr>
      </w:pPr>
      <w:r>
        <w:rPr>
          <w:rFonts w:asciiTheme="minorEastAsia" w:hAnsiTheme="minorEastAsia" w:cstheme="minorEastAsia" w:hint="eastAsia"/>
          <w:b w:val="0"/>
          <w:bCs w:val="0"/>
          <w:color w:val="auto"/>
          <w:sz w:val="21"/>
          <w:szCs w:val="21"/>
          <w:highlight w:val="none"/>
          <w:lang w:val="en-US" w:eastAsia="zh-CN"/>
        </w:rPr>
        <w:t>宁波高新区开发投资有限公司，浙江 宁波 315000</w:t>
      </w:r>
    </w:p>
    <w:p w14:paraId="50C499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color w:val="FF0000"/>
          <w:lang w:eastAsia="zh-CN"/>
        </w:rPr>
      </w:pPr>
      <w:r>
        <w:rPr>
          <w:rFonts w:hint="eastAsia"/>
          <w:b/>
          <w:bCs/>
          <w:color w:val="FF0000"/>
        </w:rPr>
        <w:t>摘要</w:t>
      </w:r>
      <w:r>
        <w:rPr>
          <w:rFonts w:hint="eastAsia"/>
          <w:b/>
          <w:bCs/>
          <w:color w:val="FF0000"/>
          <w:lang w:eastAsia="zh-CN"/>
        </w:rPr>
        <w:t>：</w:t>
      </w:r>
      <w:r>
        <w:rPr>
          <w:rFonts w:hint="eastAsia"/>
          <w:color w:val="FF0000"/>
          <w:lang w:eastAsia="zh-CN"/>
        </w:rPr>
        <w:t>在国家建筑行业绿色转型及“双碳”目标推进的大背景之下，以往以高能耗、高污染为特征的建筑设计模式已不能满足现代城乡建设发展的需要。绿色建筑设计理念依靠全生命周期低碳、生态共生、资源高效利用的特点，成了城市建筑设计方向的主要思想。本文主要围绕绿色建筑设计理念展开论述，梳理绿色建筑设计理念的主要内容，结合住宅建筑、公共与产业园区建筑、老旧建筑改造这三种场景，对绿色建筑设计理念落地的方式、意义进行分析，并从空间布局优化、绿色材料选择、生态景观融合三个方面提出相应的应用优化方案。研究目的在于改善绿色建筑设计理念在城市建筑中落实的程度，助力建筑行业达成生态效益、经济效益和社会效益三者共赢的局面，给现代城市绿色建筑设计工作给予参照。</w:t>
      </w:r>
    </w:p>
    <w:p w14:paraId="30FB14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color w:val="FF0000"/>
          <w:lang w:eastAsia="zh-CN"/>
        </w:rPr>
      </w:pPr>
      <w:r>
        <w:rPr>
          <w:rFonts w:hint="eastAsia"/>
          <w:b/>
          <w:bCs/>
          <w:color w:val="FF0000"/>
        </w:rPr>
        <w:t>关键词</w:t>
      </w:r>
      <w:r>
        <w:rPr>
          <w:rFonts w:hint="eastAsia"/>
          <w:b/>
          <w:bCs/>
          <w:color w:val="FF0000"/>
          <w:lang w:eastAsia="zh-CN"/>
        </w:rPr>
        <w:t>：</w:t>
      </w:r>
      <w:r>
        <w:rPr>
          <w:rFonts w:hint="eastAsia"/>
          <w:b w:val="0"/>
          <w:bCs w:val="0"/>
          <w:color w:val="FF0000"/>
          <w:lang w:eastAsia="zh-CN"/>
        </w:rPr>
        <w:t>城市</w:t>
      </w:r>
      <w:r>
        <w:rPr>
          <w:rFonts w:hint="eastAsia"/>
          <w:color w:val="FF0000"/>
          <w:lang w:eastAsia="zh-CN"/>
        </w:rPr>
        <w:t>建筑设计；绿色建筑理念；生态设计；老旧建筑改造</w:t>
      </w:r>
    </w:p>
    <w:p w14:paraId="171E8C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color w:val="FF0000"/>
        </w:rPr>
      </w:pPr>
      <w:r>
        <w:rPr>
          <w:rFonts w:hint="eastAsia"/>
          <w:b/>
          <w:bCs/>
          <w:color w:val="FF0000"/>
        </w:rPr>
        <w:t>引言</w:t>
      </w:r>
    </w:p>
    <w:p w14:paraId="535B09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color w:val="FF0000"/>
          <w:lang w:val="en-US" w:eastAsia="zh-CN"/>
        </w:rPr>
      </w:pPr>
      <w:r>
        <w:rPr>
          <w:rFonts w:hint="eastAsia"/>
          <w:color w:val="FF0000"/>
          <w:lang w:eastAsia="zh-CN"/>
        </w:rPr>
        <w:t>城市化不断推进，建筑行业飞速发展，城市建筑的开发建设和运行所消耗的土地、能源和水资源巨大，并且排放出的建筑垃圾、碳排放也给城市生态环境带来了巨大的负担。长期以来我国的城市建筑设计重视建筑功能、建筑美观和建筑经济性，对于建筑与自然环境的匹配度、资源循环利用率重视不够，造成大多数建筑存在能耗高、生态适配性差、浪费资源的情况。伴随着生态文明建设战略的逐步推进，绿色低碳、生态宜居成为城市化建设的主要方向，绿色建筑设计思想彻底颠覆了传统城市建筑重建设、轻生态的设计理念。该理念贯穿建筑选址、设计、施工、使用和改造全过程，有利于降低建筑能耗，改善环境质量，改善居住环境。</w:t>
      </w:r>
    </w:p>
    <w:p w14:paraId="6AD117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color w:val="FF0000"/>
        </w:rPr>
      </w:pPr>
      <w:r>
        <w:rPr>
          <w:rFonts w:hint="eastAsia"/>
          <w:b/>
          <w:bCs/>
          <w:color w:val="FF0000"/>
          <w:lang w:val="en-US" w:eastAsia="zh-CN"/>
        </w:rPr>
        <w:t xml:space="preserve">1 </w:t>
      </w:r>
      <w:r>
        <w:rPr>
          <w:rFonts w:hint="eastAsia"/>
          <w:b/>
          <w:bCs/>
          <w:color w:val="FF0000"/>
        </w:rPr>
        <w:t>绿色建筑设计理念在</w:t>
      </w:r>
      <w:r>
        <w:rPr>
          <w:rFonts w:hint="eastAsia"/>
          <w:b/>
          <w:bCs/>
          <w:color w:val="FF0000"/>
          <w:lang w:eastAsia="zh-CN"/>
        </w:rPr>
        <w:t>城市</w:t>
      </w:r>
      <w:r>
        <w:rPr>
          <w:rFonts w:hint="eastAsia"/>
          <w:b/>
          <w:bCs/>
          <w:color w:val="FF0000"/>
        </w:rPr>
        <w:t>建筑设计中的应用场景</w:t>
      </w:r>
    </w:p>
    <w:p w14:paraId="1F957A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lang w:val="en-US" w:eastAsia="zh-CN"/>
        </w:rPr>
        <w:t>1</w:t>
      </w:r>
      <w:r>
        <w:rPr>
          <w:rFonts w:hint="eastAsia"/>
          <w:color w:val="FF0000"/>
        </w:rPr>
        <w:t>.1住宅建筑设计中的应用</w:t>
      </w:r>
    </w:p>
    <w:p w14:paraId="072D55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住宅建筑是城市建筑种类中数量最多、最贴近人居生活、最具有绿色设计思想的建筑，绿色建筑的设计重点是提高人居舒适度以及降低日常能耗。现代住宅建筑的布局已经不能仅仅满足居住者的使用功能需求，还要考虑居住者的生活习惯，还要考虑居住区的气候特点来做好绿色设计工作。</w:t>
      </w:r>
    </w:p>
    <w:p w14:paraId="6190C3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在规划设计阶段根据住宅场地的日照时数、风向、周边建筑物的间距等因素合理安排楼栋的分布及朝向，优先保证住宅室内自然采光、通风的效果，降低人工照明、空调通风设备的使用频率，从而达到节能的目的。户型设计时从室内空间布局入手，避开阴暗角落，提高空间的通透度，并合理布置阳台、飘窗、落地窗等结构，最大限度地利用自然光和自然风来改善室内小环境。</w:t>
      </w:r>
    </w:p>
    <w:p w14:paraId="045FC5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现代绿色住宅配套设计中大多会包含节水、节能的设计，用安装节水器具、设置雨水收集装置的方式对水资源进行二次利用。</w:t>
      </w:r>
      <w:r>
        <w:rPr>
          <w:rFonts w:hint="eastAsia"/>
          <w:color w:val="FF0000"/>
          <w:lang w:eastAsia="zh-CN"/>
        </w:rPr>
        <w:t>铺</w:t>
      </w:r>
      <w:r>
        <w:rPr>
          <w:rFonts w:hint="eastAsia"/>
          <w:color w:val="FF0000"/>
        </w:rPr>
        <w:t>设保温隔热层、用中空隔音玻璃做围护结构，提高建筑围护结构的保温隔热性，降低冬夏季空调能耗。同</w:t>
      </w:r>
      <w:r>
        <w:rPr>
          <w:rFonts w:hint="eastAsia"/>
          <w:color w:val="FF0000"/>
          <w:lang w:val="en-US" w:eastAsia="zh-CN"/>
        </w:rPr>
        <w:t>时小</w:t>
      </w:r>
      <w:r>
        <w:rPr>
          <w:rFonts w:hint="eastAsia"/>
          <w:color w:val="FF0000"/>
        </w:rPr>
        <w:t>区景观设计摒弃了硬质铺装过多的模式，以本土植物为主，营造多层次的绿化空间，美化居住环境，净化空气，调节小区局部温度，给居民营造出一个绿色、宜居的居住环境。</w:t>
      </w:r>
    </w:p>
    <w:p w14:paraId="289FFD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lang w:val="en-US" w:eastAsia="zh-CN"/>
        </w:rPr>
        <w:t>1</w:t>
      </w:r>
      <w:r>
        <w:rPr>
          <w:rFonts w:hint="eastAsia"/>
          <w:color w:val="FF0000"/>
        </w:rPr>
        <w:t>.2公共建筑设计中的应用</w:t>
      </w:r>
    </w:p>
    <w:p w14:paraId="23D630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公共建筑、工业建筑、产业园区建筑体量大、功能繁杂、能耗大，是建筑领域节能减碳、绿色改造的重头戏，绿色设计思想的应用以规模化节能、集约化资源利用为主。公共建筑包含商场、写字楼、学校、场馆等多种类型，该类建筑人员数量多、设备运行时长，其消耗的能源和资源量远远大于普通住宅</w:t>
      </w:r>
      <w:r>
        <w:rPr>
          <w:rFonts w:hint="default"/>
          <w:color w:val="FF0000"/>
          <w:vertAlign w:val="superscript"/>
          <w:lang w:val="en-US" w:eastAsia="zh-CN"/>
        </w:rPr>
        <w:t>[1]</w:t>
      </w:r>
      <w:r>
        <w:rPr>
          <w:rFonts w:hint="eastAsia"/>
          <w:color w:val="FF0000"/>
        </w:rPr>
        <w:t>。</w:t>
      </w:r>
    </w:p>
    <w:p w14:paraId="0CF443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绿色建筑的设计中绿色理念主要表现在节能系统改善以及空间的有效利用两个方面。根据建筑使用功能的要求，用太阳能光伏发电、地源热泵、新风系统等绿色节能设备取代传统的高耗能设备，满足建筑照明、温度调节、通风等各方面的使用需求。</w:t>
      </w:r>
    </w:p>
    <w:p w14:paraId="5647A7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工业建筑及产业园区绿色设计重视生产适配和生态降噪。产业园区规划阶段统一进行生产区、办公区、绿化区、仓储区的布局，使园区内各个功能区划分清楚，动线通畅，园区内交通能耗以及交叉污染得以减少。工业厂房设计时通过对厂房层高、采光带、通风结构的合理设计来满足工业生产的采光、通风需要，降低生产辅助能</w:t>
      </w:r>
      <w:r>
        <w:rPr>
          <w:rFonts w:hint="eastAsia"/>
          <w:color w:val="FF0000"/>
          <w:lang w:eastAsia="zh-CN"/>
        </w:rPr>
        <w:t>耗</w:t>
      </w:r>
      <w:r>
        <w:rPr>
          <w:rFonts w:hint="eastAsia"/>
          <w:color w:val="FF0000"/>
        </w:rPr>
        <w:t>，并且设置废气、废水预处理设施，结合园区绿化隔离带使工业生产对周围环境产生的影响得到减弱。</w:t>
      </w:r>
    </w:p>
    <w:p w14:paraId="3CEFD6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lang w:val="en-US" w:eastAsia="zh-CN"/>
        </w:rPr>
        <w:t>1</w:t>
      </w:r>
      <w:r>
        <w:rPr>
          <w:rFonts w:hint="eastAsia"/>
          <w:color w:val="FF0000"/>
        </w:rPr>
        <w:t>.3老旧建筑改造设计中的应用</w:t>
      </w:r>
    </w:p>
    <w:p w14:paraId="5896EF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城市存量老旧建筑一般都存在设施老化、能耗超标、户型不合理、绿化缺失等现象，传统的拆除重建改造方式会浪费大量的建材、造成严重的建筑垃圾污染，绿色建筑设计理念给老旧建筑更新改造带来了低碳高效的办法。老旧建筑绿色更新以“保留主体、优化更新、低碳提质”为原则，尽可能地节约改造资源，不搞大拆大建</w:t>
      </w:r>
      <w:r>
        <w:rPr>
          <w:rFonts w:hint="default"/>
          <w:color w:val="FF0000"/>
          <w:vertAlign w:val="superscript"/>
          <w:lang w:val="en-US" w:eastAsia="zh-CN"/>
        </w:rPr>
        <w:t>[</w:t>
      </w:r>
      <w:r>
        <w:rPr>
          <w:rFonts w:hint="eastAsia"/>
          <w:color w:val="FF0000"/>
          <w:vertAlign w:val="superscript"/>
          <w:lang w:val="en-US" w:eastAsia="zh-CN"/>
        </w:rPr>
        <w:t>2</w:t>
      </w:r>
      <w:r>
        <w:rPr>
          <w:rFonts w:hint="default"/>
          <w:color w:val="FF0000"/>
          <w:vertAlign w:val="superscript"/>
          <w:lang w:val="en-US" w:eastAsia="zh-CN"/>
        </w:rPr>
        <w:t>]</w:t>
      </w:r>
      <w:r>
        <w:rPr>
          <w:rFonts w:hint="eastAsia"/>
          <w:color w:val="FF0000"/>
        </w:rPr>
        <w:t>。</w:t>
      </w:r>
    </w:p>
    <w:p w14:paraId="409B93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color w:val="auto"/>
        </w:rPr>
      </w:pPr>
      <w:bookmarkStart w:id="0" w:name="_GoBack"/>
      <w:bookmarkEnd w:id="0"/>
      <w:r>
        <w:rPr>
          <w:rFonts w:hint="eastAsia"/>
          <w:b/>
          <w:bCs/>
          <w:color w:val="auto"/>
          <w:lang w:val="en-US" w:eastAsia="zh-CN"/>
        </w:rPr>
        <w:t xml:space="preserve">2 </w:t>
      </w:r>
      <w:r>
        <w:rPr>
          <w:rFonts w:hint="eastAsia"/>
          <w:b/>
          <w:bCs/>
          <w:color w:val="auto"/>
        </w:rPr>
        <w:t>绿色建筑设计理念在</w:t>
      </w:r>
      <w:r>
        <w:rPr>
          <w:rFonts w:hint="eastAsia"/>
          <w:b/>
          <w:bCs/>
          <w:color w:val="auto"/>
          <w:lang w:eastAsia="zh-CN"/>
        </w:rPr>
        <w:t>城市</w:t>
      </w:r>
      <w:r>
        <w:rPr>
          <w:rFonts w:hint="eastAsia"/>
          <w:b/>
          <w:bCs/>
          <w:color w:val="auto"/>
        </w:rPr>
        <w:t>建筑设计中的应用优化策略</w:t>
      </w:r>
    </w:p>
    <w:p w14:paraId="3BDC74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p>
    <w:p w14:paraId="5F161F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p>
    <w:p w14:paraId="1CBE1C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建筑总体布局应该因地制宜，根据当地主导风向、日照角度来规划建筑朝向、楼栋间距、建筑体型，尽量避免遮挡采光、阻隔通风的布局形式，多利用自然资源代替人工能源</w:t>
      </w:r>
      <w:r>
        <w:rPr>
          <w:rFonts w:hint="default"/>
          <w:color w:val="FF0000"/>
          <w:vertAlign w:val="superscript"/>
          <w:lang w:val="en-US" w:eastAsia="zh-CN"/>
        </w:rPr>
        <w:t>[</w:t>
      </w:r>
      <w:r>
        <w:rPr>
          <w:rFonts w:hint="eastAsia"/>
          <w:color w:val="FF0000"/>
          <w:vertAlign w:val="superscript"/>
          <w:lang w:val="en-US" w:eastAsia="zh-CN"/>
        </w:rPr>
        <w:t>3</w:t>
      </w:r>
      <w:r>
        <w:rPr>
          <w:rFonts w:hint="default"/>
          <w:color w:val="FF0000"/>
          <w:vertAlign w:val="superscript"/>
          <w:lang w:val="en-US" w:eastAsia="zh-CN"/>
        </w:rPr>
        <w:t>]</w:t>
      </w:r>
      <w:r>
        <w:rPr>
          <w:rFonts w:hint="eastAsia"/>
          <w:color w:val="FF0000"/>
        </w:rPr>
        <w:t>。住宅、公共建筑应合理划分使用功能区，把高频使用的区域放在光照充足、通风良好处，将设备间、储藏室等辅助性区域安排在不利地段，从而提高空间的利用率。对于产业园区和工业建筑来说，应该对整个动线进行统筹规划，缩短物料运输、人员通行的距离，提高园区运行的效率。</w:t>
      </w:r>
    </w:p>
    <w:p w14:paraId="2BBDC8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lang w:val="en-US" w:eastAsia="zh-CN"/>
        </w:rPr>
        <w:t>2</w:t>
      </w:r>
      <w:r>
        <w:rPr>
          <w:rFonts w:hint="eastAsia"/>
          <w:color w:val="FF0000"/>
        </w:rPr>
        <w:t>.2合理选用绿色环保建筑材料</w:t>
      </w:r>
    </w:p>
    <w:p w14:paraId="6D1CB15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建筑材料是构成建筑工程的基本材料，建筑材料的环保性、节能性直接影响到建筑是否达到绿色标准以及居住的安全性，科学选材是绿色建筑理念落地的前提</w:t>
      </w:r>
      <w:r>
        <w:rPr>
          <w:rFonts w:hint="default"/>
          <w:color w:val="FF0000"/>
          <w:vertAlign w:val="superscript"/>
          <w:lang w:val="en-US" w:eastAsia="zh-CN"/>
        </w:rPr>
        <w:t>[</w:t>
      </w:r>
      <w:r>
        <w:rPr>
          <w:rFonts w:hint="eastAsia"/>
          <w:color w:val="FF0000"/>
          <w:vertAlign w:val="superscript"/>
          <w:lang w:val="en-US" w:eastAsia="zh-CN"/>
        </w:rPr>
        <w:t>4</w:t>
      </w:r>
      <w:r>
        <w:rPr>
          <w:rFonts w:hint="default"/>
          <w:color w:val="FF0000"/>
          <w:vertAlign w:val="superscript"/>
          <w:lang w:val="en-US" w:eastAsia="zh-CN"/>
        </w:rPr>
        <w:t>]</w:t>
      </w:r>
      <w:r>
        <w:rPr>
          <w:rFonts w:hint="eastAsia"/>
          <w:color w:val="FF0000"/>
        </w:rPr>
        <w:t>。传统的建筑材料存在着甲醛含量超标、能耗大、难降解、污染重等缺陷，不能满足绿色建筑发展的需要，因此设计人员在选材时应该要有全方位的选材标准。</w:t>
      </w:r>
    </w:p>
    <w:p w14:paraId="6D31809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设计人员要优先选择低碳环保的、可再生的、可循环利用的绿色建材，以装配式预制构件、环保水性涂料、再生骨料混凝土、竹木纤维板等为主，此类材料生产能耗低，无有害物质排放，并且部分材料可以循环利用，可有效降低建材损</w:t>
      </w:r>
      <w:r>
        <w:rPr>
          <w:rFonts w:hint="eastAsia"/>
          <w:color w:val="FF0000"/>
          <w:lang w:eastAsia="zh-CN"/>
        </w:rPr>
        <w:t>耗</w:t>
      </w:r>
      <w:r>
        <w:rPr>
          <w:rFonts w:hint="eastAsia"/>
          <w:color w:val="FF0000"/>
          <w:lang w:val="en-US" w:eastAsia="zh-CN"/>
        </w:rPr>
        <w:t>及建筑垃圾</w:t>
      </w:r>
      <w:r>
        <w:rPr>
          <w:rFonts w:hint="eastAsia"/>
          <w:color w:val="FF0000"/>
          <w:lang w:eastAsia="zh-CN"/>
        </w:rPr>
        <w:t>（</w:t>
      </w:r>
      <w:r>
        <w:rPr>
          <w:rFonts w:hint="eastAsia"/>
          <w:color w:val="FF0000"/>
        </w:rPr>
        <w:t>表1）。结合建筑各部位使用功能的不同选择材料，外墙、屋面选用高强度、保温隔热性能好的节能材料，门窗选择隔音、隔热、密封性能好的断桥铝、中空玻璃，室内装修使用无甲醛、无污染的环保饰面材料。</w:t>
      </w:r>
    </w:p>
    <w:p w14:paraId="5766F3F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FF0000"/>
        </w:rPr>
      </w:pPr>
      <w:r>
        <w:rPr>
          <w:rFonts w:hint="eastAsia"/>
          <w:color w:val="FF0000"/>
        </w:rPr>
        <w:t>表 1 常用绿色环保建筑材料类型及应用特点</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912"/>
        <w:gridCol w:w="1929"/>
        <w:gridCol w:w="4122"/>
        <w:gridCol w:w="1583"/>
      </w:tblGrid>
      <w:tr w14:paraId="1215ABBF">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13D06C91">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材料类型</w:t>
            </w:r>
          </w:p>
        </w:tc>
        <w:tc>
          <w:tcPr>
            <w:tcW w:w="0" w:type="auto"/>
            <w:shd w:val="clear" w:color="auto" w:fill="auto"/>
            <w:tcMar>
              <w:top w:w="120" w:type="dxa"/>
              <w:left w:w="120" w:type="dxa"/>
              <w:bottom w:w="120" w:type="dxa"/>
              <w:right w:w="120" w:type="dxa"/>
            </w:tcMar>
            <w:vAlign w:val="center"/>
          </w:tcPr>
          <w:p w14:paraId="4C1D7021">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代表材料</w:t>
            </w:r>
          </w:p>
        </w:tc>
        <w:tc>
          <w:tcPr>
            <w:tcW w:w="0" w:type="auto"/>
            <w:shd w:val="clear" w:color="auto" w:fill="auto"/>
            <w:tcMar>
              <w:top w:w="120" w:type="dxa"/>
              <w:left w:w="120" w:type="dxa"/>
              <w:bottom w:w="120" w:type="dxa"/>
              <w:right w:w="120" w:type="dxa"/>
            </w:tcMar>
            <w:vAlign w:val="center"/>
          </w:tcPr>
          <w:p w14:paraId="24AF9C1A">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主要性能特点</w:t>
            </w:r>
          </w:p>
        </w:tc>
        <w:tc>
          <w:tcPr>
            <w:tcW w:w="0" w:type="auto"/>
            <w:shd w:val="clear" w:color="auto" w:fill="auto"/>
            <w:tcMar>
              <w:top w:w="120" w:type="dxa"/>
              <w:left w:w="120" w:type="dxa"/>
              <w:bottom w:w="120" w:type="dxa"/>
              <w:right w:w="120" w:type="dxa"/>
            </w:tcMar>
            <w:vAlign w:val="center"/>
          </w:tcPr>
          <w:p w14:paraId="3FF8CB7D">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推荐应用部位</w:t>
            </w:r>
          </w:p>
        </w:tc>
      </w:tr>
      <w:tr w14:paraId="4C7834CD">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0670880">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装配式构件</w:t>
            </w:r>
          </w:p>
        </w:tc>
        <w:tc>
          <w:tcPr>
            <w:tcW w:w="0" w:type="auto"/>
            <w:shd w:val="clear" w:color="auto" w:fill="auto"/>
            <w:tcMar>
              <w:top w:w="120" w:type="dxa"/>
              <w:left w:w="120" w:type="dxa"/>
              <w:bottom w:w="120" w:type="dxa"/>
              <w:right w:w="120" w:type="dxa"/>
            </w:tcMar>
            <w:vAlign w:val="center"/>
          </w:tcPr>
          <w:p w14:paraId="7A9F8E46">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装配式预制楼板、预制墙板</w:t>
            </w:r>
          </w:p>
        </w:tc>
        <w:tc>
          <w:tcPr>
            <w:tcW w:w="0" w:type="auto"/>
            <w:shd w:val="clear" w:color="auto" w:fill="auto"/>
            <w:tcMar>
              <w:top w:w="120" w:type="dxa"/>
              <w:left w:w="120" w:type="dxa"/>
              <w:bottom w:w="120" w:type="dxa"/>
              <w:right w:w="120" w:type="dxa"/>
            </w:tcMar>
            <w:vAlign w:val="center"/>
          </w:tcPr>
          <w:p w14:paraId="11A91914">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工厂预制、现场装配，施工能耗低，可回收利用，减少建筑垃圾</w:t>
            </w:r>
          </w:p>
        </w:tc>
        <w:tc>
          <w:tcPr>
            <w:tcW w:w="0" w:type="auto"/>
            <w:shd w:val="clear" w:color="auto" w:fill="auto"/>
            <w:tcMar>
              <w:top w:w="120" w:type="dxa"/>
              <w:left w:w="120" w:type="dxa"/>
              <w:bottom w:w="120" w:type="dxa"/>
              <w:right w:w="120" w:type="dxa"/>
            </w:tcMar>
            <w:vAlign w:val="center"/>
          </w:tcPr>
          <w:p w14:paraId="6D590DA0">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主体结构、内外墙体</w:t>
            </w:r>
          </w:p>
        </w:tc>
      </w:tr>
      <w:tr w14:paraId="1233033B">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3627E74A">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低碳混凝土</w:t>
            </w:r>
          </w:p>
        </w:tc>
        <w:tc>
          <w:tcPr>
            <w:tcW w:w="0" w:type="auto"/>
            <w:shd w:val="clear" w:color="auto" w:fill="auto"/>
            <w:tcMar>
              <w:top w:w="120" w:type="dxa"/>
              <w:left w:w="120" w:type="dxa"/>
              <w:bottom w:w="120" w:type="dxa"/>
              <w:right w:w="120" w:type="dxa"/>
            </w:tcMar>
            <w:vAlign w:val="center"/>
          </w:tcPr>
          <w:p w14:paraId="33764C6B">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再生骨料混凝土</w:t>
            </w:r>
          </w:p>
        </w:tc>
        <w:tc>
          <w:tcPr>
            <w:tcW w:w="0" w:type="auto"/>
            <w:shd w:val="clear" w:color="auto" w:fill="auto"/>
            <w:tcMar>
              <w:top w:w="120" w:type="dxa"/>
              <w:left w:w="120" w:type="dxa"/>
              <w:bottom w:w="120" w:type="dxa"/>
              <w:right w:w="120" w:type="dxa"/>
            </w:tcMar>
            <w:vAlign w:val="center"/>
          </w:tcPr>
          <w:p w14:paraId="5C9F4056">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利用再生骨料替代天然骨料，生产能耗低，减少天然资源消耗与废弃排放</w:t>
            </w:r>
          </w:p>
        </w:tc>
        <w:tc>
          <w:tcPr>
            <w:tcW w:w="0" w:type="auto"/>
            <w:shd w:val="clear" w:color="auto" w:fill="auto"/>
            <w:tcMar>
              <w:top w:w="120" w:type="dxa"/>
              <w:left w:w="120" w:type="dxa"/>
              <w:bottom w:w="120" w:type="dxa"/>
              <w:right w:w="120" w:type="dxa"/>
            </w:tcMar>
            <w:vAlign w:val="center"/>
          </w:tcPr>
          <w:p w14:paraId="36FB5C6A">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基础、梁柱等承重构件</w:t>
            </w:r>
          </w:p>
        </w:tc>
      </w:tr>
      <w:tr w14:paraId="1ED46F1A">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5E1BA05">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环保涂料</w:t>
            </w:r>
          </w:p>
        </w:tc>
        <w:tc>
          <w:tcPr>
            <w:tcW w:w="0" w:type="auto"/>
            <w:shd w:val="clear" w:color="auto" w:fill="auto"/>
            <w:tcMar>
              <w:top w:w="120" w:type="dxa"/>
              <w:left w:w="120" w:type="dxa"/>
              <w:bottom w:w="120" w:type="dxa"/>
              <w:right w:w="120" w:type="dxa"/>
            </w:tcMar>
            <w:vAlign w:val="center"/>
          </w:tcPr>
          <w:p w14:paraId="08DF70BD">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环保水性涂料</w:t>
            </w:r>
          </w:p>
        </w:tc>
        <w:tc>
          <w:tcPr>
            <w:tcW w:w="0" w:type="auto"/>
            <w:shd w:val="clear" w:color="auto" w:fill="auto"/>
            <w:tcMar>
              <w:top w:w="120" w:type="dxa"/>
              <w:left w:w="120" w:type="dxa"/>
              <w:bottom w:w="120" w:type="dxa"/>
              <w:right w:w="120" w:type="dxa"/>
            </w:tcMar>
            <w:vAlign w:val="center"/>
          </w:tcPr>
          <w:p w14:paraId="2E2CE743">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无甲醛及有害挥发物释放，低碳环保，保证室内空气质量</w:t>
            </w:r>
          </w:p>
        </w:tc>
        <w:tc>
          <w:tcPr>
            <w:tcW w:w="0" w:type="auto"/>
            <w:shd w:val="clear" w:color="auto" w:fill="auto"/>
            <w:tcMar>
              <w:top w:w="120" w:type="dxa"/>
              <w:left w:w="120" w:type="dxa"/>
              <w:bottom w:w="120" w:type="dxa"/>
              <w:right w:w="120" w:type="dxa"/>
            </w:tcMar>
            <w:vAlign w:val="center"/>
          </w:tcPr>
          <w:p w14:paraId="68A4C54F">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室内墙面、顶棚饰面</w:t>
            </w:r>
          </w:p>
        </w:tc>
      </w:tr>
      <w:tr w14:paraId="17D1BD8A">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44DF07E2">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复合板材</w:t>
            </w:r>
          </w:p>
        </w:tc>
        <w:tc>
          <w:tcPr>
            <w:tcW w:w="0" w:type="auto"/>
            <w:shd w:val="clear" w:color="auto" w:fill="auto"/>
            <w:tcMar>
              <w:top w:w="120" w:type="dxa"/>
              <w:left w:w="120" w:type="dxa"/>
              <w:bottom w:w="120" w:type="dxa"/>
              <w:right w:w="120" w:type="dxa"/>
            </w:tcMar>
            <w:vAlign w:val="center"/>
          </w:tcPr>
          <w:p w14:paraId="64DCE7BE">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竹木纤维板、保温隔声一体板</w:t>
            </w:r>
          </w:p>
        </w:tc>
        <w:tc>
          <w:tcPr>
            <w:tcW w:w="0" w:type="auto"/>
            <w:shd w:val="clear" w:color="auto" w:fill="auto"/>
            <w:tcMar>
              <w:top w:w="120" w:type="dxa"/>
              <w:left w:w="120" w:type="dxa"/>
              <w:bottom w:w="120" w:type="dxa"/>
              <w:right w:w="120" w:type="dxa"/>
            </w:tcMar>
            <w:vAlign w:val="center"/>
          </w:tcPr>
          <w:p w14:paraId="27AE015F">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原料可再生、可降解，兼具保温隔声性能，实现围护结构节能</w:t>
            </w:r>
          </w:p>
        </w:tc>
        <w:tc>
          <w:tcPr>
            <w:tcW w:w="0" w:type="auto"/>
            <w:shd w:val="clear" w:color="auto" w:fill="auto"/>
            <w:tcMar>
              <w:top w:w="120" w:type="dxa"/>
              <w:left w:w="120" w:type="dxa"/>
              <w:bottom w:w="120" w:type="dxa"/>
              <w:right w:w="120" w:type="dxa"/>
            </w:tcMar>
            <w:vAlign w:val="center"/>
          </w:tcPr>
          <w:p w14:paraId="4D026BFB">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墙体、楼板、室内隔断</w:t>
            </w:r>
          </w:p>
        </w:tc>
      </w:tr>
      <w:tr w14:paraId="6A19C06D">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190B2B4">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高性能门窗</w:t>
            </w:r>
          </w:p>
        </w:tc>
        <w:tc>
          <w:tcPr>
            <w:tcW w:w="0" w:type="auto"/>
            <w:shd w:val="clear" w:color="auto" w:fill="auto"/>
            <w:tcMar>
              <w:top w:w="120" w:type="dxa"/>
              <w:left w:w="120" w:type="dxa"/>
              <w:bottom w:w="120" w:type="dxa"/>
              <w:right w:w="120" w:type="dxa"/>
            </w:tcMar>
            <w:vAlign w:val="center"/>
          </w:tcPr>
          <w:p w14:paraId="19F728BB">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断桥铝型材、中空玻璃</w:t>
            </w:r>
          </w:p>
        </w:tc>
        <w:tc>
          <w:tcPr>
            <w:tcW w:w="0" w:type="auto"/>
            <w:shd w:val="clear" w:color="auto" w:fill="auto"/>
            <w:tcMar>
              <w:top w:w="120" w:type="dxa"/>
              <w:left w:w="120" w:type="dxa"/>
              <w:bottom w:w="120" w:type="dxa"/>
              <w:right w:w="120" w:type="dxa"/>
            </w:tcMar>
            <w:vAlign w:val="center"/>
          </w:tcPr>
          <w:p w14:paraId="6572639A">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隔音、隔热、密封性能良好，减少建筑传热损失，降低温控能耗</w:t>
            </w:r>
          </w:p>
        </w:tc>
        <w:tc>
          <w:tcPr>
            <w:tcW w:w="0" w:type="auto"/>
            <w:shd w:val="clear" w:color="auto" w:fill="auto"/>
            <w:tcMar>
              <w:top w:w="120" w:type="dxa"/>
              <w:left w:w="120" w:type="dxa"/>
              <w:bottom w:w="120" w:type="dxa"/>
              <w:right w:w="120" w:type="dxa"/>
            </w:tcMar>
            <w:vAlign w:val="center"/>
          </w:tcPr>
          <w:p w14:paraId="2D9C29EF">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外窗、外门</w:t>
            </w:r>
          </w:p>
        </w:tc>
      </w:tr>
      <w:tr w14:paraId="4EADD90E">
        <w:tblPrEx>
          <w:tblW w:w="0" w:type="auto"/>
          <w:tblInd w:w="0" w:type="dxa"/>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DE92179">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保温材料</w:t>
            </w:r>
          </w:p>
        </w:tc>
        <w:tc>
          <w:tcPr>
            <w:tcW w:w="0" w:type="auto"/>
            <w:shd w:val="clear" w:color="auto" w:fill="auto"/>
            <w:tcMar>
              <w:top w:w="120" w:type="dxa"/>
              <w:left w:w="120" w:type="dxa"/>
              <w:bottom w:w="120" w:type="dxa"/>
              <w:right w:w="120" w:type="dxa"/>
            </w:tcMar>
            <w:vAlign w:val="center"/>
          </w:tcPr>
          <w:p w14:paraId="7C4239A6">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外墙保温隔热板</w:t>
            </w:r>
          </w:p>
        </w:tc>
        <w:tc>
          <w:tcPr>
            <w:tcW w:w="0" w:type="auto"/>
            <w:shd w:val="clear" w:color="auto" w:fill="auto"/>
            <w:tcMar>
              <w:top w:w="120" w:type="dxa"/>
              <w:left w:w="120" w:type="dxa"/>
              <w:bottom w:w="120" w:type="dxa"/>
              <w:right w:w="120" w:type="dxa"/>
            </w:tcMar>
            <w:vAlign w:val="center"/>
          </w:tcPr>
          <w:p w14:paraId="70D057E6">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导热系数低，提升围护结构保温性能，削减冬夏季节温控能耗</w:t>
            </w:r>
          </w:p>
        </w:tc>
        <w:tc>
          <w:tcPr>
            <w:tcW w:w="0" w:type="auto"/>
            <w:shd w:val="clear" w:color="auto" w:fill="auto"/>
            <w:tcMar>
              <w:top w:w="120" w:type="dxa"/>
              <w:left w:w="120" w:type="dxa"/>
              <w:bottom w:w="120" w:type="dxa"/>
              <w:right w:w="120" w:type="dxa"/>
            </w:tcMar>
            <w:vAlign w:val="center"/>
          </w:tcPr>
          <w:p w14:paraId="5F617EB8">
            <w:pPr>
              <w:keepNext w:val="0"/>
              <w:keepLines w:val="0"/>
              <w:widowControl/>
              <w:suppressLineNumbers w:val="0"/>
              <w:jc w:val="center"/>
              <w:rPr>
                <w:b w:val="0"/>
                <w:bCs w:val="0"/>
                <w:color w:val="FF0000"/>
                <w:sz w:val="21"/>
                <w:szCs w:val="21"/>
              </w:rPr>
            </w:pPr>
            <w:r>
              <w:rPr>
                <w:rFonts w:ascii="宋体" w:eastAsia="宋体" w:hAnsi="宋体" w:cs="宋体"/>
                <w:b w:val="0"/>
                <w:bCs w:val="0"/>
                <w:color w:val="FF0000"/>
                <w:kern w:val="0"/>
                <w:sz w:val="21"/>
                <w:szCs w:val="21"/>
                <w:lang w:val="en-US" w:eastAsia="zh-CN" w:bidi="ar"/>
              </w:rPr>
              <w:t>外墙、屋面</w:t>
            </w:r>
          </w:p>
        </w:tc>
      </w:tr>
    </w:tbl>
    <w:p w14:paraId="43AF82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lang w:val="en-US" w:eastAsia="zh-CN"/>
        </w:rPr>
        <w:t>2</w:t>
      </w:r>
      <w:r>
        <w:rPr>
          <w:rFonts w:hint="eastAsia"/>
          <w:color w:val="FF0000"/>
        </w:rPr>
        <w:t>.3兼顾建筑生态景观融合设计</w:t>
      </w:r>
    </w:p>
    <w:p w14:paraId="5A2CA4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建筑设计不能只是建筑本体功能的满足以及节能的设计，还要重视建筑与周边生态景观的协调统一，在建筑绿色体系的基础上完善生态景观设计，达到建筑、人居、自然三者和谐共处的目的。生态景观融合设计重视生态性、实用性、观赏性的三者结合，反对追求形式化、过分人工化的景观设计。</w:t>
      </w:r>
    </w:p>
    <w:p w14:paraId="68434E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rPr>
      </w:pPr>
      <w:r>
        <w:rPr>
          <w:rFonts w:hint="eastAsia"/>
          <w:color w:val="FF0000"/>
        </w:rPr>
        <w:t>景观植被选择以本地气候相宜、易管理、抗逆性强的本土植物为主，构建以乔木、灌木、草本相结合的多层次绿化系统，在改</w:t>
      </w:r>
      <w:r>
        <w:rPr>
          <w:rFonts w:hint="eastAsia"/>
          <w:color w:val="FF0000"/>
          <w:lang w:eastAsia="zh-CN"/>
        </w:rPr>
        <w:t>善绿</w:t>
      </w:r>
      <w:r>
        <w:rPr>
          <w:rFonts w:hint="eastAsia"/>
          <w:color w:val="FF0000"/>
        </w:rPr>
        <w:t>化覆盖率的同时，降低绿植养护所需的水资源及人工。在场地景观设计过程中采用透水铺装、下沉式绿地、雨水花园（图</w:t>
      </w:r>
      <w:r>
        <w:rPr>
          <w:rFonts w:hint="eastAsia"/>
          <w:color w:val="FF0000"/>
          <w:lang w:eastAsia="zh-CN"/>
        </w:rPr>
        <w:t>1</w:t>
      </w:r>
      <w:r>
        <w:rPr>
          <w:rFonts w:hint="eastAsia"/>
          <w:color w:val="FF0000"/>
          <w:lang w:val="en-US" w:eastAsia="zh-CN"/>
        </w:rPr>
        <w:t>）等生态景</w:t>
      </w:r>
      <w:r>
        <w:rPr>
          <w:rFonts w:hint="eastAsia"/>
          <w:color w:val="FF0000"/>
          <w:lang w:eastAsia="zh-CN"/>
        </w:rPr>
        <w:t>观</w:t>
      </w:r>
      <w:r>
        <w:rPr>
          <w:rFonts w:hint="eastAsia"/>
          <w:color w:val="FF0000"/>
        </w:rPr>
        <w:t>形式代替传统的硬质铺装，可以收集雨水、涵养水土，改善场地的生态水循环状况，减轻城市热岛效应以及内涝现象</w:t>
      </w:r>
      <w:r>
        <w:rPr>
          <w:rFonts w:hint="default"/>
          <w:color w:val="FF0000"/>
          <w:vertAlign w:val="superscript"/>
          <w:lang w:val="en-US" w:eastAsia="zh-CN"/>
        </w:rPr>
        <w:t>[</w:t>
      </w:r>
      <w:r>
        <w:rPr>
          <w:rFonts w:hint="eastAsia"/>
          <w:color w:val="FF0000"/>
          <w:vertAlign w:val="superscript"/>
          <w:lang w:val="en-US" w:eastAsia="zh-CN"/>
        </w:rPr>
        <w:t>5</w:t>
      </w:r>
      <w:r>
        <w:rPr>
          <w:rFonts w:hint="default"/>
          <w:color w:val="FF0000"/>
          <w:vertAlign w:val="superscript"/>
          <w:lang w:val="en-US" w:eastAsia="zh-CN"/>
        </w:rPr>
        <w:t>]</w:t>
      </w:r>
      <w:r>
        <w:rPr>
          <w:rFonts w:hint="eastAsia"/>
          <w:color w:val="FF0000"/>
        </w:rPr>
        <w:t>。还需达到建筑景观同城市整体生态格局的衔接，住宅建筑以打造便民休闲的绿色景观为主，提高居民的生活品质</w:t>
      </w:r>
      <w:r>
        <w:rPr>
          <w:rFonts w:hint="eastAsia"/>
          <w:color w:val="FF0000"/>
          <w:lang w:eastAsia="zh-CN"/>
        </w:rPr>
        <w:t>，公</w:t>
      </w:r>
      <w:r>
        <w:rPr>
          <w:rFonts w:hint="eastAsia"/>
          <w:color w:val="FF0000"/>
        </w:rPr>
        <w:t>共建筑以打造开放式的生态景观为主，满足城市公共空间的需</w:t>
      </w:r>
      <w:r>
        <w:rPr>
          <w:rFonts w:hint="eastAsia"/>
          <w:color w:val="FF0000"/>
          <w:lang w:eastAsia="zh-CN"/>
        </w:rPr>
        <w:t>要</w:t>
      </w:r>
      <w:r>
        <w:rPr>
          <w:rFonts w:hint="eastAsia"/>
          <w:color w:val="FF0000"/>
        </w:rPr>
        <w:t>，产业园区以打造生态隔离景观为主，减弱工业建筑对城市生态环境的影响，使建筑景观成为城市生态系统的重要部分。</w:t>
      </w:r>
    </w:p>
    <w:p w14:paraId="58130E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eastAsia="宋体" w:hAnsi="宋体" w:cs="宋体"/>
          <w:color w:val="FF0000"/>
          <w:sz w:val="24"/>
          <w:szCs w:val="24"/>
        </w:rPr>
      </w:pPr>
      <w:r>
        <w:rPr>
          <w:rFonts w:ascii="宋体" w:eastAsia="宋体" w:hAnsi="宋体" w:cs="宋体"/>
          <w:color w:val="FF0000"/>
          <w:sz w:val="24"/>
          <w:szCs w:val="24"/>
        </w:rPr>
        <w:drawing>
          <wp:inline distT="0" distB="0" distL="114300" distR="114300">
            <wp:extent cx="5266690" cy="2404110"/>
            <wp:effectExtent l="0" t="0" r="16510" b="889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xmlns:r="http://schemas.openxmlformats.org/officeDocument/2006/relationships" r:embed="rId4"/>
                    <a:stretch>
                      <a:fillRect/>
                    </a:stretch>
                  </pic:blipFill>
                  <pic:spPr>
                    <a:xfrm>
                      <a:off x="0" y="0"/>
                      <a:ext cx="5266690" cy="2404110"/>
                    </a:xfrm>
                    <a:prstGeom prst="rect">
                      <a:avLst/>
                    </a:prstGeom>
                    <a:noFill/>
                    <a:ln w="9525">
                      <a:noFill/>
                    </a:ln>
                  </pic:spPr>
                </pic:pic>
              </a:graphicData>
            </a:graphic>
          </wp:inline>
        </w:drawing>
      </w:r>
    </w:p>
    <w:p w14:paraId="7475F3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FF0000"/>
          <w:sz w:val="24"/>
          <w:szCs w:val="24"/>
          <w:lang w:val="en-US" w:eastAsia="zh-CN"/>
        </w:rPr>
      </w:pPr>
      <w:r>
        <w:rPr>
          <w:rFonts w:ascii="宋体" w:eastAsia="宋体" w:hAnsi="宋体" w:cs="宋体" w:hint="eastAsia"/>
          <w:color w:val="FF0000"/>
          <w:sz w:val="24"/>
          <w:szCs w:val="24"/>
          <w:lang w:val="en-US" w:eastAsia="zh-CN"/>
        </w:rPr>
        <w:t>图1 某文化艺术中心雨水花园</w:t>
      </w:r>
    </w:p>
    <w:p w14:paraId="7FF504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color w:val="FF0000"/>
          <w:lang w:val="en-US" w:eastAsia="zh-CN"/>
        </w:rPr>
      </w:pPr>
      <w:r>
        <w:rPr>
          <w:rFonts w:hint="eastAsia"/>
          <w:b/>
          <w:bCs/>
          <w:color w:val="FF0000"/>
          <w:lang w:val="en-US" w:eastAsia="zh-CN"/>
        </w:rPr>
        <w:t>3 案例分析</w:t>
      </w:r>
    </w:p>
    <w:p w14:paraId="522B50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FF0000"/>
          <w:lang w:val="en-US" w:eastAsia="zh-CN"/>
        </w:rPr>
      </w:pPr>
      <w:r>
        <w:rPr>
          <w:rFonts w:hint="default"/>
          <w:color w:val="FF0000"/>
          <w:lang w:val="en-US" w:eastAsia="zh-CN"/>
        </w:rPr>
        <w:t>某市某人才社区项目属于当地人才安居配套的中心项目，自规划之初就确</w:t>
      </w:r>
      <w:r>
        <w:rPr>
          <w:rFonts w:hint="eastAsia"/>
          <w:color w:val="FF0000"/>
          <w:lang w:val="en-US" w:eastAsia="zh-CN"/>
        </w:rPr>
        <w:t>立了</w:t>
      </w:r>
      <w:r>
        <w:rPr>
          <w:rFonts w:hint="default"/>
          <w:color w:val="FF0000"/>
          <w:lang w:val="en-US" w:eastAsia="zh-CN"/>
        </w:rPr>
        <w:t>以“节能低碳、智慧宜居、生态</w:t>
      </w:r>
      <w:r>
        <w:rPr>
          <w:rFonts w:hint="eastAsia"/>
          <w:color w:val="FF0000"/>
          <w:lang w:val="en-US" w:eastAsia="zh-CN"/>
        </w:rPr>
        <w:t>共</w:t>
      </w:r>
      <w:r>
        <w:rPr>
          <w:rFonts w:hint="default"/>
          <w:color w:val="FF0000"/>
          <w:lang w:val="en-US" w:eastAsia="zh-CN"/>
        </w:rPr>
        <w:t>生”为设计方向，把绿色设计理念贯穿到设计、施工、运维全过程，荣获2026年全市唯一一个住宅类绿色建筑二星级。</w:t>
      </w:r>
    </w:p>
    <w:p w14:paraId="65FAF7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FF0000"/>
          <w:lang w:val="en-US" w:eastAsia="zh-CN"/>
        </w:rPr>
      </w:pPr>
      <w:r>
        <w:rPr>
          <w:rFonts w:hint="default"/>
          <w:color w:val="FF0000"/>
          <w:lang w:val="en-US" w:eastAsia="zh-CN"/>
        </w:rPr>
        <w:t>本项目所选用的建筑材料有高性能混凝土、保温隔声一体板等环保建材，节能综合水平比普通住宅提高15%以上，总体能耗减少25%。施工建造期项目大力开展建筑业新技术的应用，不断改进施工工艺，装配式建筑率达到50%以上，绿色建材使用率达到85%以上、建筑垃圾减少率达到75%以上，大大降低了施工过程中的资源消耗和污染。从生态水循环设计</w:t>
      </w:r>
      <w:r>
        <w:rPr>
          <w:rFonts w:hint="eastAsia"/>
          <w:color w:val="FF0000"/>
          <w:lang w:val="en-US" w:eastAsia="zh-CN"/>
        </w:rPr>
        <w:t>的视角来</w:t>
      </w:r>
      <w:r>
        <w:rPr>
          <w:rFonts w:hint="default"/>
          <w:color w:val="FF0000"/>
          <w:lang w:val="en-US" w:eastAsia="zh-CN"/>
        </w:rPr>
        <w:t>说，本项目园区步道全铺透水铺装，底层设透水储水基层。园区内错</w:t>
      </w:r>
      <w:r>
        <w:rPr>
          <w:rFonts w:hint="eastAsia"/>
          <w:color w:val="FF0000"/>
          <w:lang w:val="en-US" w:eastAsia="zh-CN"/>
        </w:rPr>
        <w:t>落有</w:t>
      </w:r>
      <w:r>
        <w:rPr>
          <w:rFonts w:hint="default"/>
          <w:color w:val="FF0000"/>
          <w:lang w:val="en-US" w:eastAsia="zh-CN"/>
        </w:rPr>
        <w:t>致地布置了下凹式绿地和雨水花园，一起组成了完整的海绵系统。低影响开发体系遵循渗、滞</w:t>
      </w:r>
      <w:r>
        <w:rPr>
          <w:rFonts w:hint="eastAsia"/>
          <w:color w:val="FF0000"/>
          <w:lang w:val="en-US" w:eastAsia="zh-CN"/>
        </w:rPr>
        <w:t>、蓄</w:t>
      </w:r>
      <w:r>
        <w:rPr>
          <w:rFonts w:hint="default"/>
          <w:color w:val="FF0000"/>
          <w:lang w:val="en-US" w:eastAsia="zh-CN"/>
        </w:rPr>
        <w:t>、净、用、排这六大设计原</w:t>
      </w:r>
      <w:r>
        <w:rPr>
          <w:rFonts w:hint="eastAsia"/>
          <w:color w:val="FF0000"/>
          <w:lang w:val="en-US" w:eastAsia="zh-CN"/>
        </w:rPr>
        <w:t>则</w:t>
      </w:r>
      <w:r>
        <w:rPr>
          <w:rFonts w:hint="default"/>
          <w:color w:val="FF0000"/>
          <w:lang w:val="en-US" w:eastAsia="zh-CN"/>
        </w:rPr>
        <w:t>，有抗旱保绿、雨天排涝的作用。就可再生能源利用而</w:t>
      </w:r>
      <w:r>
        <w:rPr>
          <w:rFonts w:hint="eastAsia"/>
          <w:color w:val="FF0000"/>
          <w:lang w:val="en-US" w:eastAsia="zh-CN"/>
        </w:rPr>
        <w:t>言，</w:t>
      </w:r>
      <w:r>
        <w:rPr>
          <w:rFonts w:hint="default"/>
          <w:color w:val="FF0000"/>
          <w:lang w:val="en-US" w:eastAsia="zh-CN"/>
        </w:rPr>
        <w:t>社区楼顶安装光</w:t>
      </w:r>
      <w:r>
        <w:rPr>
          <w:rFonts w:hint="eastAsia"/>
          <w:color w:val="FF0000"/>
          <w:lang w:val="en-US" w:eastAsia="zh-CN"/>
        </w:rPr>
        <w:t>伏发电</w:t>
      </w:r>
      <w:r>
        <w:rPr>
          <w:rFonts w:hint="default"/>
          <w:color w:val="FF0000"/>
          <w:lang w:val="en-US" w:eastAsia="zh-CN"/>
        </w:rPr>
        <w:t>板，把太阳光直接转换成电能供给社区公共区域使用，形成社区低碳运转的“绿色发动机”。该住宅项目实践结果表明，</w:t>
      </w:r>
      <w:r>
        <w:rPr>
          <w:rFonts w:hint="eastAsia"/>
          <w:color w:val="FF0000"/>
          <w:lang w:val="en-US" w:eastAsia="zh-CN"/>
        </w:rPr>
        <w:t>绿</w:t>
      </w:r>
      <w:r>
        <w:rPr>
          <w:rFonts w:hint="default"/>
          <w:color w:val="FF0000"/>
          <w:lang w:val="en-US" w:eastAsia="zh-CN"/>
        </w:rPr>
        <w:t>色建筑设</w:t>
      </w:r>
      <w:r>
        <w:rPr>
          <w:rFonts w:hint="eastAsia"/>
          <w:color w:val="FF0000"/>
          <w:lang w:val="en-US" w:eastAsia="zh-CN"/>
        </w:rPr>
        <w:t>计</w:t>
      </w:r>
      <w:r>
        <w:rPr>
          <w:rFonts w:hint="default"/>
          <w:color w:val="FF0000"/>
          <w:lang w:val="en-US" w:eastAsia="zh-CN"/>
        </w:rPr>
        <w:t>理念在住宅场景中得以实现，要使绿色建筑设计理念在住宅场景落地，必须把建材选用、施工建造、生态水循环、可再生能源利用等各方面的技术进行全方位的集成，其“</w:t>
      </w:r>
      <w:r>
        <w:rPr>
          <w:rFonts w:hint="eastAsia"/>
          <w:color w:val="FF0000"/>
          <w:lang w:val="en-US" w:eastAsia="zh-CN"/>
        </w:rPr>
        <w:t>全</w:t>
      </w:r>
      <w:r>
        <w:rPr>
          <w:rFonts w:hint="default"/>
          <w:color w:val="FF0000"/>
          <w:lang w:val="en-US" w:eastAsia="zh-CN"/>
        </w:rPr>
        <w:t>流程融入”</w:t>
      </w:r>
      <w:r>
        <w:rPr>
          <w:rFonts w:hint="eastAsia"/>
          <w:color w:val="FF0000"/>
          <w:lang w:val="en-US" w:eastAsia="zh-CN"/>
        </w:rPr>
        <w:t>的</w:t>
      </w:r>
      <w:r>
        <w:rPr>
          <w:rFonts w:hint="default"/>
          <w:color w:val="FF0000"/>
          <w:lang w:val="en-US" w:eastAsia="zh-CN"/>
        </w:rPr>
        <w:t>设计理念对于其他的住宅绿色设计来说有一定的借鉴意义。</w:t>
      </w:r>
    </w:p>
    <w:p w14:paraId="79FBA1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b/>
          <w:bCs/>
          <w:color w:val="FF0000"/>
          <w:lang w:eastAsia="zh-CN"/>
        </w:rPr>
      </w:pPr>
      <w:r>
        <w:rPr>
          <w:rFonts w:hint="eastAsia"/>
          <w:b/>
          <w:bCs/>
          <w:color w:val="FF0000"/>
          <w:lang w:val="en-US" w:eastAsia="zh-CN"/>
        </w:rPr>
        <w:t xml:space="preserve">4 </w:t>
      </w:r>
      <w:r>
        <w:rPr>
          <w:rFonts w:hint="eastAsia"/>
          <w:b/>
          <w:bCs/>
          <w:color w:val="FF0000"/>
        </w:rPr>
        <w:t>结束语</w:t>
      </w:r>
    </w:p>
    <w:p w14:paraId="276DD9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FF0000"/>
          <w:lang w:val="en-US" w:eastAsia="zh-CN"/>
        </w:rPr>
      </w:pPr>
      <w:r>
        <w:rPr>
          <w:rFonts w:hint="eastAsia"/>
          <w:color w:val="FF0000"/>
          <w:lang w:val="en-US" w:eastAsia="zh-CN"/>
        </w:rPr>
        <w:t>绿色建筑设计理念是推动建筑行业转型升级，贯彻生态文明建设的抓手。通过对绿色建筑设计理念内涵进行梳理之后，分析绿色建筑设计理念在住宅建筑、公共与产业园区建筑、老旧建筑改造中所采取的具体应用方式，并且从空间布局、建材选择、生态景观这三个方面给出相应的改善办法。伴随着绿色技术不断革新以及设计体系的日趋完善，绿色建筑设计理念将逐渐普及到更广的范围内，使建筑行业由传统的高耗模式向低碳、生态、可持续的发展模式转变，为城市的绿色高质量发展提供强大的保障。</w:t>
      </w:r>
    </w:p>
    <w:p w14:paraId="1789E46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b/>
          <w:bCs/>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01"/>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E7EF6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2026-11-02T11:14:48Z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