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B1FF378">
      <w:pPr>
        <w:jc w:val="center"/>
        <w:rPr>
          <w:rFonts w:hint="eastAsia"/>
        </w:rPr>
      </w:pPr>
      <w:r>
        <w:rPr>
          <w:rFonts w:hint="eastAsia"/>
        </w:rPr>
        <w:t>基层社会治理视域下团委动员青年团员融入社区公益服务的长效机制探析</w:t>
      </w:r>
    </w:p>
    <w:p w14:paraId="18A358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6A082D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在共建共治共享的基层治理中，青年团员是充满活力的基层治理参与者，共青团动员使得青年可以在社区公益服务中形成一定的优势，但是实践中青年参与存在活动化、碎片化的特点。本文以华新（贵州）公司团委为研究对象，整理其思想引领、供需对接、激励保障并行经验，分析影响青年参与可持续的因素，提出构建价值认同、供需对接、激励保障相衔接的制度化机制，为基层团组织动员青年参与社区治理提供借鉴。</w:t>
      </w:r>
    </w:p>
    <w:p w14:paraId="2F05DF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关键词：基层社会治理；青年团员；社区公益服务；长效机制；共青团</w:t>
      </w:r>
    </w:p>
    <w:p w14:paraId="19F5E0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w:t>
      </w:r>
    </w:p>
    <w:p w14:paraId="5C1D037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基层社会治理现代化要依靠党的统一领导，把分散的社会力量有组织地纳入到共建共治共享的格局当中来，青年是社会最富有活力、最具创造力的一群人，青年的参与程度直接决定着治理共同体的质量。共青团是沟通联系青年的桥梁纽带，组织青年团员参加社区公益服务工作，是发展青年参与渠道，增强基层治理力量的有</w:t>
      </w:r>
      <w:r>
        <w:rPr>
          <w:rFonts w:hint="eastAsia"/>
          <w:lang w:eastAsia="zh-CN"/>
        </w:rPr>
        <w:t>效途</w:t>
      </w:r>
      <w:r>
        <w:rPr>
          <w:rFonts w:hint="eastAsia"/>
        </w:rPr>
        <w:t>径。现实中青年参</w:t>
      </w:r>
      <w:r>
        <w:rPr>
          <w:rFonts w:hint="eastAsia"/>
          <w:lang w:eastAsia="zh-CN"/>
        </w:rPr>
        <w:t>与普</w:t>
      </w:r>
      <w:r>
        <w:rPr>
          <w:rFonts w:hint="eastAsia"/>
        </w:rPr>
        <w:t>遍存在着“活动多、沉淀</w:t>
      </w:r>
      <w:r>
        <w:rPr>
          <w:rFonts w:hint="eastAsia"/>
          <w:lang w:eastAsia="zh-CN"/>
        </w:rPr>
        <w:t>少”</w:t>
      </w:r>
      <w:r>
        <w:rPr>
          <w:rFonts w:hint="eastAsia"/>
        </w:rPr>
        <w:t>，“一时热、持续难”的现象，一次性的社区活动很难成为一种常态化的治理资源。怎样</w:t>
      </w:r>
      <w:r>
        <w:rPr>
          <w:rFonts w:hint="eastAsia"/>
          <w:lang w:eastAsia="zh-CN"/>
        </w:rPr>
        <w:t>使</w:t>
      </w:r>
      <w:r>
        <w:rPr>
          <w:rFonts w:hint="eastAsia"/>
        </w:rPr>
        <w:t>动员由“</w:t>
      </w:r>
      <w:r>
        <w:rPr>
          <w:rFonts w:hint="eastAsia"/>
          <w:lang w:eastAsia="zh-CN"/>
        </w:rPr>
        <w:t>一</w:t>
      </w:r>
      <w:r>
        <w:rPr>
          <w:rFonts w:hint="eastAsia"/>
        </w:rPr>
        <w:t>时”</w:t>
      </w:r>
      <w:r>
        <w:rPr>
          <w:rFonts w:hint="eastAsia"/>
          <w:lang w:eastAsia="zh-CN"/>
        </w:rPr>
        <w:t>变</w:t>
      </w:r>
      <w:r>
        <w:rPr>
          <w:rFonts w:hint="eastAsia"/>
        </w:rPr>
        <w:t>为“长效</w:t>
      </w:r>
      <w:r>
        <w:rPr>
          <w:rFonts w:hint="eastAsia"/>
          <w:lang w:eastAsia="zh-CN"/>
        </w:rPr>
        <w:t>”</w:t>
      </w:r>
      <w:r>
        <w:rPr>
          <w:rFonts w:hint="eastAsia"/>
        </w:rPr>
        <w:t>，使青年由</w:t>
      </w:r>
      <w:r>
        <w:rPr>
          <w:rFonts w:hint="eastAsia"/>
          <w:lang w:eastAsia="zh-CN"/>
        </w:rPr>
        <w:t>“</w:t>
      </w:r>
      <w:r>
        <w:rPr>
          <w:rFonts w:hint="eastAsia"/>
        </w:rPr>
        <w:t>被组织”变</w:t>
      </w:r>
      <w:r>
        <w:rPr>
          <w:rFonts w:hint="eastAsia"/>
          <w:lang w:eastAsia="zh-CN"/>
        </w:rPr>
        <w:t>为</w:t>
      </w:r>
      <w:r>
        <w:rPr>
          <w:rFonts w:hint="eastAsia"/>
        </w:rPr>
        <w:t>“主</w:t>
      </w:r>
      <w:r>
        <w:rPr>
          <w:rFonts w:hint="eastAsia"/>
          <w:lang w:eastAsia="zh-CN"/>
        </w:rPr>
        <w:t>动</w:t>
      </w:r>
      <w:r>
        <w:rPr>
          <w:rFonts w:hint="eastAsia"/>
        </w:rPr>
        <w:t>参与”，已成</w:t>
      </w:r>
      <w:r>
        <w:rPr>
          <w:rFonts w:hint="eastAsia"/>
          <w:lang w:eastAsia="zh-CN"/>
        </w:rPr>
        <w:t>为</w:t>
      </w:r>
      <w:r>
        <w:rPr>
          <w:rFonts w:hint="eastAsia"/>
        </w:rPr>
        <w:t>基层治理同青年工作共同面对的现实问题。华新（贵州）公司团委从社区养老、儿童安全、用电科普等民生领域开展的系列志愿服务活动，给调查此问题提供了一个样本。因此本文从团委动员青年团员参与社区公益服务的长效机制入手进行分析。</w:t>
      </w:r>
    </w:p>
    <w:p w14:paraId="12F976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一、青年团员融入社区公益服务的治理逻辑</w:t>
      </w:r>
    </w:p>
    <w:p w14:paraId="08B1BCC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基层社会治理的重点在于创建以党组织为领导的多元主体协同治理模式，社区公益服务就是把社会分散的力量转化为治理合力的主要场所。青年团员思维敏捷、行动力强、数字素养高，在养老服务、儿童保护、公共安全、科普教育等民生领域有明显的优势，是充实基层治理力量、培育社区公共精神的后备人才。社区公益服务是基层治理的重要组成，也是青年认识社会、担当责任的第一片阵地，它的价值远远不止一次简单的慰问和宣传所能达到的。社区是青年从单位走向社会的第一步，公益服务是青年与社会之间沟通的桥梁。青年的参与是必然的，是发展的必然，是青年成长过程中必不可少的环节；社区的发展需要青年的到来，青年的加入给社区注入新的观念、新的方法和新的活力。青年的参与意愿和行动力越强，社区治理共同体就越有活力，青年个人在服务的过程中也越能实现社会融入和价值的提升。但是青年的参与热情不能直接变成稳定的治理资源。创建并维持社区治理主体间相互依靠的关系，就是实现青年长效社区参与的前提，青年居民对于社区参与产生的团结、信任，会使得社区社会资本重新组织起来，从而推进社区的发展</w:t>
      </w:r>
      <w:r>
        <w:rPr>
          <w:rFonts w:hint="eastAsia"/>
          <w:vertAlign w:val="superscript"/>
        </w:rPr>
        <w:t>[1]</w:t>
      </w:r>
      <w:r>
        <w:rPr>
          <w:rFonts w:hint="eastAsia"/>
        </w:rPr>
        <w:t>。由此可以看出，长效参与的产生是靠参与主体和社区之间不断进行互动、互相信任来实现的。与此同时，以青年群体参与基层治理为主要载体的青年社会组织由雏形到雏形再到雏形，从治理体系的边缘走向中心点，越来越重要地成为社会治理的重要力量</w:t>
      </w:r>
      <w:r>
        <w:rPr>
          <w:rFonts w:hint="eastAsia"/>
          <w:vertAlign w:val="superscript"/>
        </w:rPr>
        <w:t>[2]</w:t>
      </w:r>
      <w:r>
        <w:rPr>
          <w:rFonts w:hint="eastAsia"/>
        </w:rPr>
        <w:t>。对于企事业单位来说，团组织具有把众多的青年个体组织起来，与社区需求对接的作用。基层社会治理水平的好坏很大程度上取决于这样的枢纽能不能把青年的参与意愿成功地嵌入到社区具体的事务当中去。</w:t>
      </w:r>
    </w:p>
    <w:p w14:paraId="0080A10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就治理逻辑而言，发动青年参与社区公益服务有诸多好处。第一是充实治理力量，青年参与有效解决社区服务人力短缺、力量分散的问题，第二是培养公共精神，青年通过服务提升自己的奉献精神、责任意识和法治意识，第三是推进社会融合</w:t>
      </w:r>
      <w:r>
        <w:rPr>
          <w:rFonts w:hint="eastAsia"/>
          <w:lang w:eastAsia="zh-CN"/>
        </w:rPr>
        <w:t>，</w:t>
      </w:r>
      <w:r>
        <w:rPr>
          <w:rFonts w:hint="eastAsia"/>
        </w:rPr>
        <w:t>青年通</w:t>
      </w:r>
      <w:r>
        <w:rPr>
          <w:rFonts w:hint="eastAsia"/>
          <w:lang w:eastAsia="zh-CN"/>
        </w:rPr>
        <w:t>过</w:t>
      </w:r>
      <w:r>
        <w:rPr>
          <w:rFonts w:hint="eastAsia"/>
        </w:rPr>
        <w:t>贴近群</w:t>
      </w:r>
      <w:r>
        <w:rPr>
          <w:rFonts w:hint="eastAsia"/>
          <w:lang w:eastAsia="zh-CN"/>
        </w:rPr>
        <w:t>众</w:t>
      </w:r>
      <w:r>
        <w:rPr>
          <w:rFonts w:hint="eastAsia"/>
        </w:rPr>
        <w:t>的过</w:t>
      </w:r>
      <w:r>
        <w:rPr>
          <w:rFonts w:hint="eastAsia"/>
        </w:rPr>
        <w:t>程加深对国情民情的认识，由“旁观者”变为“参与者”。三者互相联系，共同促进青年发展和治理的良性互动。因此基层团组织动员青年团员参加社区公益服务做得是否到位，关系到青年成长以及基层社会治理共同体建设的效果。</w:t>
      </w:r>
    </w:p>
    <w:p w14:paraId="4EB3C12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二、团委动员青年团员融入社区公益服务的运行机理</w:t>
      </w:r>
    </w:p>
    <w:p w14:paraId="3C0B61A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从华新（贵州）公司团委的实践出发，动员青年参加社区公益服务一般有思想引导、需求匹配、激励保障三条线。新时代青年志愿者行动要融入到“国之大者”中去，学习好的经</w:t>
      </w:r>
      <w:r>
        <w:rPr>
          <w:rFonts w:hint="eastAsia"/>
          <w:lang w:eastAsia="zh-CN"/>
        </w:rPr>
        <w:t>验、数字赋能、</w:t>
      </w:r>
      <w:r>
        <w:rPr>
          <w:rFonts w:hint="eastAsia"/>
        </w:rPr>
        <w:t>文化育人，引领广大青年在中国式现代化的征程中担当时代责任、勇做时代先锋，在服务人民中实现自我价值</w:t>
      </w:r>
      <w:r>
        <w:rPr>
          <w:rFonts w:hint="eastAsia"/>
          <w:vertAlign w:val="superscript"/>
        </w:rPr>
        <w:t>[3]</w:t>
      </w:r>
      <w:r>
        <w:rPr>
          <w:rFonts w:hint="eastAsia"/>
        </w:rPr>
        <w:t>。</w:t>
      </w:r>
    </w:p>
    <w:p w14:paraId="107770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以思想引领筑牢价值认同</w:t>
      </w:r>
    </w:p>
    <w:p w14:paraId="6A48A7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司将主题团课、专题研学作为思想政治引领的主要方式，把理想信念教育同社区服务实践结合起来。团委书记用自身成长的故事作为切入点，以阳明心学的专题内容为依托，带领团员青年整理阳明心学体系，体会“致良知”时代的意义，公司党</w:t>
      </w:r>
      <w:r>
        <w:rPr>
          <w:rFonts w:hint="eastAsia"/>
          <w:lang w:eastAsia="zh-CN"/>
        </w:rPr>
        <w:t>委书</w:t>
      </w:r>
      <w:r>
        <w:rPr>
          <w:rFonts w:hint="eastAsia"/>
        </w:rPr>
        <w:t>记给团员</w:t>
      </w:r>
      <w:r>
        <w:rPr>
          <w:rFonts w:hint="eastAsia"/>
          <w:lang w:eastAsia="zh-CN"/>
        </w:rPr>
        <w:t>青</w:t>
      </w:r>
      <w:r>
        <w:rPr>
          <w:rFonts w:hint="eastAsia"/>
        </w:rPr>
        <w:t>年讲课，从“大有可为”艰苦奋斗、与企共进三个方面提出希</w:t>
      </w:r>
      <w:r>
        <w:rPr>
          <w:rFonts w:hint="eastAsia"/>
          <w:lang w:eastAsia="zh-CN"/>
        </w:rPr>
        <w:t>望</w:t>
      </w:r>
      <w:r>
        <w:rPr>
          <w:rFonts w:hint="eastAsia"/>
        </w:rPr>
        <w:t>，使青年</w:t>
      </w:r>
      <w:r>
        <w:rPr>
          <w:rFonts w:hint="eastAsia"/>
          <w:lang w:eastAsia="zh-CN"/>
        </w:rPr>
        <w:t>认</w:t>
      </w:r>
      <w:r>
        <w:rPr>
          <w:rFonts w:hint="eastAsia"/>
        </w:rPr>
        <w:t>识到个人成长要融</w:t>
      </w:r>
      <w:r>
        <w:rPr>
          <w:rFonts w:hint="eastAsia"/>
          <w:lang w:eastAsia="zh-CN"/>
        </w:rPr>
        <w:t>入</w:t>
      </w:r>
      <w:r>
        <w:rPr>
          <w:rFonts w:hint="eastAsia"/>
        </w:rPr>
        <w:t>企业发展</w:t>
      </w:r>
      <w:r>
        <w:rPr>
          <w:rFonts w:hint="eastAsia"/>
          <w:lang w:eastAsia="zh-CN"/>
        </w:rPr>
        <w:t>以</w:t>
      </w:r>
      <w:r>
        <w:rPr>
          <w:rFonts w:hint="eastAsia"/>
        </w:rPr>
        <w:t>及基层治理的大局中。此类活动不断地回答 “为什么服务”、“为谁服务” 的根本问题，让奉献</w:t>
      </w:r>
      <w:r>
        <w:rPr>
          <w:rFonts w:hint="eastAsia"/>
          <w:lang w:eastAsia="zh-CN"/>
        </w:rPr>
        <w:t>和</w:t>
      </w:r>
      <w:r>
        <w:rPr>
          <w:rFonts w:hint="eastAsia"/>
        </w:rPr>
        <w:t>担当渐渐渗透到青年</w:t>
      </w:r>
      <w:r>
        <w:rPr>
          <w:rFonts w:hint="eastAsia"/>
          <w:lang w:eastAsia="zh-CN"/>
        </w:rPr>
        <w:t>的</w:t>
      </w:r>
      <w:r>
        <w:rPr>
          <w:rFonts w:hint="eastAsia"/>
        </w:rPr>
        <w:t>价值取向上。青年志愿服务对巩固党的执政基础有积极作用，即引导广大青年、关心帮助人民群众、传递友爱温暖、推进基层治理、传播先进文化、凝聚群众力量。价值认同是动员可持续发展的思想基础，是青年由“被动参与”到“主动融入”产生的内驱力</w:t>
      </w:r>
      <w:r>
        <w:rPr>
          <w:rFonts w:hint="eastAsia"/>
          <w:vertAlign w:val="superscript"/>
        </w:rPr>
        <w:t>[4]</w:t>
      </w:r>
      <w:r>
        <w:rPr>
          <w:rFonts w:hint="eastAsia"/>
        </w:rPr>
        <w:t>。思想引领解决的是参与动力问题，青年的参</w:t>
      </w:r>
      <w:r>
        <w:rPr>
          <w:rFonts w:hint="eastAsia"/>
          <w:lang w:eastAsia="zh-CN"/>
        </w:rPr>
        <w:t>与</w:t>
      </w:r>
      <w:r>
        <w:rPr>
          <w:rFonts w:hint="eastAsia"/>
        </w:rPr>
        <w:t>如果只是</w:t>
      </w:r>
      <w:r>
        <w:rPr>
          <w:rFonts w:hint="eastAsia"/>
          <w:lang w:eastAsia="zh-CN"/>
        </w:rPr>
        <w:t>靠</w:t>
      </w:r>
      <w:r>
        <w:rPr>
          <w:rFonts w:hint="eastAsia"/>
        </w:rPr>
        <w:t>活动的安</w:t>
      </w:r>
      <w:r>
        <w:rPr>
          <w:rFonts w:hint="eastAsia"/>
          <w:lang w:eastAsia="zh-CN"/>
        </w:rPr>
        <w:t>排</w:t>
      </w:r>
      <w:r>
        <w:rPr>
          <w:rFonts w:hint="eastAsia"/>
        </w:rPr>
        <w:t>来维持，</w:t>
      </w:r>
      <w:r>
        <w:rPr>
          <w:rFonts w:hint="eastAsia"/>
          <w:lang w:eastAsia="zh-CN"/>
        </w:rPr>
        <w:t>那</w:t>
      </w:r>
      <w:r>
        <w:rPr>
          <w:rFonts w:hint="eastAsia"/>
        </w:rPr>
        <w:t>么很难持久，只有当青年对服务有深刻的理解和认同时，参与才会变成“我要服务”，而不是“我要被服务”。华新（贵州）</w:t>
      </w:r>
      <w:r>
        <w:rPr>
          <w:rFonts w:hint="eastAsia"/>
          <w:lang w:eastAsia="zh-CN"/>
        </w:rPr>
        <w:t>公</w:t>
      </w:r>
      <w:r>
        <w:rPr>
          <w:rFonts w:hint="eastAsia"/>
        </w:rPr>
        <w:t>司团委</w:t>
      </w:r>
      <w:r>
        <w:rPr>
          <w:rFonts w:hint="eastAsia"/>
        </w:rPr>
        <w:t>把团课</w:t>
      </w:r>
      <w:r>
        <w:rPr>
          <w:rFonts w:hint="eastAsia"/>
        </w:rPr>
        <w:t>、研学</w:t>
      </w:r>
      <w:r>
        <w:rPr>
          <w:rFonts w:hint="eastAsia"/>
        </w:rPr>
        <w:t>当作凝聚共识的前置环节，让青年在服务开始之前先知晓道理、端正思想，为之后的行动做好思想上的准备。</w:t>
      </w:r>
    </w:p>
    <w:p w14:paraId="27EF1E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以供需对接推动精准服务</w:t>
      </w:r>
    </w:p>
    <w:p w14:paraId="0D4D5B3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公司团委不满足于简单地</w:t>
      </w:r>
      <w:r>
        <w:rPr>
          <w:rFonts w:hint="eastAsia"/>
          <w:lang w:eastAsia="zh-CN"/>
        </w:rPr>
        <w:t>给</w:t>
      </w:r>
      <w:r>
        <w:rPr>
          <w:rFonts w:hint="eastAsia"/>
        </w:rPr>
        <w:t>予“温</w:t>
      </w:r>
      <w:r>
        <w:rPr>
          <w:rFonts w:hint="eastAsia"/>
          <w:lang w:eastAsia="zh-CN"/>
        </w:rPr>
        <w:t>暖</w:t>
      </w:r>
      <w:r>
        <w:rPr>
          <w:rFonts w:hint="eastAsia"/>
        </w:rPr>
        <w:t>”服务，而将工作聚焦到社区真实的需要上。面向养老服务中心的老人，志愿者围坐在一起聊天，倾听老人内心世界，给予老人情感上的满足，而面向幼儿园的小朋友们，志愿者送去了学习用品，用动画和现场讲解的方式传播了用电安全和节约用电知识，还介绍了光伏发电的过程，把企业的资源变成了孩子可以理解的科普知识。服务以群众需求为出发点，杜绝了活动形式化、表面</w:t>
      </w:r>
      <w:r>
        <w:rPr>
          <w:rFonts w:hint="eastAsia"/>
          <w:lang w:eastAsia="zh-CN"/>
        </w:rPr>
        <w:t>化</w:t>
      </w:r>
      <w:r>
        <w:rPr>
          <w:rFonts w:hint="eastAsia"/>
        </w:rPr>
        <w:t>的情况发生。精</w:t>
      </w:r>
      <w:r>
        <w:rPr>
          <w:rFonts w:hint="eastAsia"/>
          <w:lang w:eastAsia="zh-CN"/>
        </w:rPr>
        <w:t>准</w:t>
      </w:r>
      <w:r>
        <w:rPr>
          <w:rFonts w:hint="eastAsia"/>
        </w:rPr>
        <w:t>对接也表现在服务方式的因时因地制宜上，即对老年人重在陪伴与倾听、对儿童重在寓教于乐、对楼宇职工重在实用技能的分别对待，不同的对象、不同的场合，不同的服务策略，就是供需对接的具体体现。供需对接还要保证服务过程的全过程。需求摸底、方案制定、现场执行、效果回访每一个环节都要做好，服务才能从“走过场”变为“见成效”，青年也只有在完整的参与服务链条中才能感受</w:t>
      </w:r>
      <w:r>
        <w:rPr>
          <w:rFonts w:hint="eastAsia"/>
          <w:lang w:eastAsia="zh-CN"/>
        </w:rPr>
        <w:t>到</w:t>
      </w:r>
      <w:r>
        <w:rPr>
          <w:rFonts w:hint="eastAsia"/>
        </w:rPr>
        <w:t>自身的</w:t>
      </w:r>
      <w:r>
        <w:rPr>
          <w:rFonts w:hint="eastAsia"/>
          <w:lang w:eastAsia="zh-CN"/>
        </w:rPr>
        <w:t>价</w:t>
      </w:r>
      <w:r>
        <w:rPr>
          <w:rFonts w:hint="eastAsia"/>
        </w:rPr>
        <w:t>值。引领</w:t>
      </w:r>
      <w:r>
        <w:rPr>
          <w:rFonts w:hint="eastAsia"/>
        </w:rPr>
        <w:t>需求</w:t>
      </w:r>
      <w:r>
        <w:rPr>
          <w:rFonts w:hint="eastAsia"/>
        </w:rPr>
        <w:t>就是引领新时代人民群众对美好生活的要求，激发更多的需求、更好的需求，用志愿服务满足人民群众的新需求、新期望。只有把服务落到实处到群众最关心的地方，青年参与才有意义</w:t>
      </w:r>
      <w:r>
        <w:rPr>
          <w:rFonts w:hint="eastAsia"/>
          <w:vertAlign w:val="superscript"/>
        </w:rPr>
        <w:t>[5]</w:t>
      </w:r>
      <w:r>
        <w:rPr>
          <w:rFonts w:hint="eastAsia"/>
        </w:rPr>
        <w:t>。</w:t>
      </w:r>
    </w:p>
    <w:p w14:paraId="411DE0D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以激励保障支撑持续运行</w:t>
      </w:r>
    </w:p>
    <w:p w14:paraId="76E3BDC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公司以“</w:t>
      </w:r>
      <w:r>
        <w:rPr>
          <w:rFonts w:hint="eastAsia"/>
          <w:lang w:eastAsia="zh-CN"/>
        </w:rPr>
        <w:t>中</w:t>
      </w:r>
      <w:r>
        <w:rPr>
          <w:rFonts w:hint="eastAsia"/>
        </w:rPr>
        <w:t>国华电度度关爱”责</w:t>
      </w:r>
      <w:r>
        <w:rPr>
          <w:rFonts w:hint="eastAsia"/>
          <w:lang w:eastAsia="zh-CN"/>
        </w:rPr>
        <w:t>任</w:t>
      </w:r>
      <w:r>
        <w:rPr>
          <w:rFonts w:hint="eastAsia"/>
        </w:rPr>
        <w:t>品牌为统领，将零散的活动整合为“公众开</w:t>
      </w:r>
      <w:r>
        <w:rPr>
          <w:rFonts w:hint="eastAsia"/>
          <w:lang w:eastAsia="zh-CN"/>
        </w:rPr>
        <w:t>放</w:t>
      </w:r>
      <w:r>
        <w:rPr>
          <w:rFonts w:hint="eastAsia"/>
        </w:rPr>
        <w:t>日”“社会</w:t>
      </w:r>
      <w:r>
        <w:rPr>
          <w:rFonts w:hint="eastAsia"/>
          <w:lang w:eastAsia="zh-CN"/>
        </w:rPr>
        <w:t>责</w:t>
      </w:r>
      <w:r>
        <w:rPr>
          <w:rFonts w:hint="eastAsia"/>
        </w:rPr>
        <w:t>任月”等系列活动</w:t>
      </w:r>
      <w:r>
        <w:rPr>
          <w:rFonts w:hint="eastAsia"/>
          <w:lang w:eastAsia="zh-CN"/>
        </w:rPr>
        <w:t>，</w:t>
      </w:r>
      <w:r>
        <w:rPr>
          <w:rFonts w:hint="eastAsia"/>
        </w:rPr>
        <w:t>使责任品牌化地运作，并依靠服务成果的宣传展示让青年的付出被看见、被认可，增强青年的荣誉感、归属感，保证青年的</w:t>
      </w:r>
      <w:r>
        <w:rPr>
          <w:rFonts w:hint="eastAsia"/>
          <w:lang w:eastAsia="zh-CN"/>
        </w:rPr>
        <w:t>参</w:t>
      </w:r>
      <w:r>
        <w:rPr>
          <w:rFonts w:hint="eastAsia"/>
        </w:rPr>
        <w:t>与由“一</w:t>
      </w:r>
      <w:r>
        <w:rPr>
          <w:rFonts w:hint="eastAsia"/>
          <w:lang w:eastAsia="zh-CN"/>
        </w:rPr>
        <w:t>时</w:t>
      </w:r>
      <w:r>
        <w:rPr>
          <w:rFonts w:hint="eastAsia"/>
        </w:rPr>
        <w:t>”变</w:t>
      </w:r>
      <w:r>
        <w:rPr>
          <w:rFonts w:hint="eastAsia"/>
          <w:lang w:eastAsia="zh-CN"/>
        </w:rPr>
        <w:t>为</w:t>
      </w:r>
      <w:r>
        <w:rPr>
          <w:rFonts w:hint="eastAsia"/>
        </w:rPr>
        <w:t>“长效</w:t>
      </w:r>
      <w:r>
        <w:rPr>
          <w:rFonts w:hint="eastAsia"/>
        </w:rPr>
        <w:t>”。激励保障并不是简单的物质奖励。服务过程中服务对象得到的满足感、成就感、归属感等是真实的、直接的。对服务时长及服务质量做好记录，将先进典型宣传到位，使青年的奉献有迹可循、有光可采，服务的长效机制才会更加稳定。品牌化、体系化运作使每一次服务都有延续的脉络，是维持其生命力的一种保障。</w:t>
      </w:r>
    </w:p>
    <w:p w14:paraId="47AFDDE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三、实践短板与提升空间</w:t>
      </w:r>
    </w:p>
    <w:p w14:paraId="03EA01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相比长效目标而言目前的实践还有待于改进。一是对接服务供给和需求要深入。部分活动仍然以供给方的意愿为主，社区需求识别、跟进及反馈的链条还没有形成，服务的精准性还有待提高。二是活动的连续性、项目化程度不高。节庆性、阶段性活动偏多，向项目化运行的转换衔接还很不够，容易造成“活动结束，参与下降</w:t>
      </w:r>
      <w:r>
        <w:rPr>
          <w:rFonts w:hint="eastAsia"/>
          <w:lang w:eastAsia="zh-CN"/>
        </w:rPr>
        <w:t>”</w:t>
      </w:r>
      <w:r>
        <w:rPr>
          <w:rFonts w:hint="eastAsia"/>
        </w:rPr>
        <w:t>的现象。三是青年参</w:t>
      </w:r>
      <w:r>
        <w:rPr>
          <w:rFonts w:hint="eastAsia"/>
          <w:lang w:eastAsia="zh-CN"/>
        </w:rPr>
        <w:t>与</w:t>
      </w:r>
      <w:r>
        <w:rPr>
          <w:rFonts w:hint="eastAsia"/>
        </w:rPr>
        <w:t>的持久动力还不够强。激励反馈以及成长转化的机制还比较薄弱，青年对于服务所产生的认同感和回馈度还没有达到足够的程度，因而参与的积极性会有所下降。四、品牌资源以及日常治理场景之间缺少融合。品牌活动同社区治理之间缺少实际参与的长效机制，品牌活动只是停留在活动的层面。</w:t>
      </w:r>
    </w:p>
    <w:p w14:paraId="4DAF5D9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短板的产生是客观因素与主观因素共同作用的结果。由于活动的开展受到时间、人手、物资等各方面的限制，不能面面俱到，而且要把服务与治理真正结合起来还需要更细致的需求分析、更好的项目设计以及更长时间的跟踪评价。正视不足之处，才能找到机制建设的重点，使动员在补短中不断改进。同时也要看到，机制的建立并不是一朝一夕就能完成的，要靠一次又一次的实践来检验、修改、积累。只有耐心与韧劲并存，把每一次的经验都积累起来，长效目标才会一步一步地变成现实。</w:t>
      </w:r>
    </w:p>
    <w:p w14:paraId="1E01802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四、团委动员青年团员融入社区公益服务的长效机制构建</w:t>
      </w:r>
    </w:p>
    <w:p w14:paraId="78B1D50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因此必须从价值、需求、激励、协同四个方面建立互相衔接的机制来解决以上问题。</w:t>
      </w:r>
    </w:p>
    <w:p w14:paraId="666FC3F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（一）把价值认同转化为参与自觉，贯通思想引领与社区服务</w:t>
      </w:r>
    </w:p>
    <w:p w14:paraId="387D82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只有把价值观念与真实情境结合起来，青年才可能真正地进</w:t>
      </w:r>
      <w:r>
        <w:rPr>
          <w:rFonts w:hint="eastAsia"/>
          <w:lang w:val="en-US" w:eastAsia="zh-CN"/>
        </w:rPr>
        <w:t>入青</w:t>
      </w:r>
      <w:r>
        <w:rPr>
          <w:rFonts w:hint="eastAsia"/>
        </w:rPr>
        <w:t>年的内心。以主题团课、阳明文化研学等形式的思想载体，把知行合一、致良知的内涵同社区帮扶行动联系起来，使青年在做公益时体会初心与奉献的意义。发掘身边有多年扎根于社区服务工作的青年，用生动的实例代替抽象的说教，使奉献精神成为可以参照的行为范本。把团课延伸到社区服务点位之后，陪伴老人、科普宣讲结束之后马上进行简短的分享复盘，梳理出服务中所感受到的以及所遇到的困难，把实践成果转化成下一步行动的动力，形成学习-服务-复盘-提升的循环链路。思想教育不再只是停留在会议室里，价值引导也正在一线扎根，青年参加公益活动也不再只是被动的服从命令，而是真正从内心产生这种行动，达到思想引领与基层服务的相互渗透。</w:t>
      </w:r>
    </w:p>
    <w:p w14:paraId="1E78FBF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（二）以需求导向重塑服务供给，推动活动向项目化运行转化</w:t>
      </w:r>
    </w:p>
    <w:p w14:paraId="49779F0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许多公益活动不能持久，是因为供给端先定内容、再对接社区，造成服务与群众需求相脱离的情况。因</w:t>
      </w:r>
      <w:r>
        <w:rPr>
          <w:rFonts w:hint="eastAsia"/>
          <w:lang w:val="en-US" w:eastAsia="zh-CN"/>
        </w:rPr>
        <w:t>此必须</w:t>
      </w:r>
      <w:r>
        <w:rPr>
          <w:rFonts w:hint="eastAsia"/>
        </w:rPr>
        <w:t>制定社区需求清单，以老年人陪伴、儿童安全、用电安全、应急避险等高频需求为出发点开展服务项目设计</w:t>
      </w:r>
      <w:r>
        <w:rPr>
          <w:rFonts w:hint="eastAsia"/>
          <w:lang w:eastAsia="zh-CN"/>
        </w:rPr>
        <w:t>，</w:t>
      </w:r>
      <w:r>
        <w:rPr>
          <w:rFonts w:hint="eastAsia"/>
        </w:rPr>
        <w:t>“社区出题，青年作</w:t>
      </w:r>
      <w:r>
        <w:rPr>
          <w:rFonts w:hint="eastAsia"/>
          <w:lang w:eastAsia="zh-CN"/>
        </w:rPr>
        <w:t>答</w:t>
      </w:r>
      <w:r>
        <w:rPr>
          <w:rFonts w:hint="eastAsia"/>
        </w:rPr>
        <w:t>”成为常态。需求识别要深入走访，分门别类整理，项目设计要与青年专长相匹配，不能让服务与需求错位。推</w:t>
      </w:r>
      <w:r>
        <w:rPr>
          <w:rFonts w:hint="eastAsia"/>
          <w:lang w:eastAsia="zh-CN"/>
        </w:rPr>
        <w:t>动</w:t>
      </w:r>
      <w:r>
        <w:rPr>
          <w:rFonts w:hint="eastAsia"/>
        </w:rPr>
        <w:t>“度度关</w:t>
      </w:r>
      <w:r>
        <w:rPr>
          <w:rFonts w:hint="eastAsia"/>
          <w:lang w:eastAsia="zh-CN"/>
        </w:rPr>
        <w:t>爱</w:t>
      </w:r>
      <w:r>
        <w:rPr>
          <w:rFonts w:hint="eastAsia"/>
        </w:rPr>
        <w:t>”“公众开放日”等品牌活动与社区治理场景深度融合，把一次性的活动变为可持续的项目，使服务供给同群众需求处在动态循环当中。项目化运行的好处在于给服务赋予了明确的主题、稳定的对象以及可量化的成果，参与的服务也因此有连续性。另外，项目化运行也应当形成一个效果评价和不断改进的闭环系统，根据服务对象的反馈对服务内容做相应的调整，保证项目在运行过程中持续优化，防止模式化服务的反复出现。需求是不断变化的，服务供给也应随之调整，只有这样才能使项目始终契合社区民情。</w:t>
      </w:r>
    </w:p>
    <w:p w14:paraId="4F1C317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（三）健全激励认同与反馈机制，让奉献被看见、被回报</w:t>
      </w:r>
    </w:p>
    <w:p w14:paraId="6D4D3A9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单纯依靠号召很难保持长久的参与，正向的反馈才是保持青年志愿者的长久动力。以线上志愿系统的登记为依托，对每次服务的服务时间、服务内容进行登记，并建立时间储蓄、星级评定的制度，保存青年所有的公益痕迹。活动结束之后，整理居民口头感谢、手写留言，将公司青年专栏展示出来，并开展季度评选，用公开的表扬来提高青年归属感。激励重在精神层面的肯定，没有物质奖励，同时把社区服务经历存入青年成长档案，给青年评优、岗位培养提供参考。社区工作人员及时把群众的评价传达给参与的青年，使青年感受到自己的服务给居民生活带来的改变，不断加强效能感，让愿意参与的青年有归属感，志愿队伍可以持续运转下去。</w:t>
      </w:r>
    </w:p>
    <w:p w14:paraId="4A3A6F4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（四）强化党团协同与资源统筹，把企业优势转化为治理资源</w:t>
      </w:r>
    </w:p>
    <w:p w14:paraId="6C03C98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坚持党建带团建，党工团同向发力，将企业积累的安全、电力、科普等专业资源同社区治理需求对接起来，变</w:t>
      </w:r>
      <w:r>
        <w:rPr>
          <w:rFonts w:hint="eastAsia"/>
          <w:lang w:eastAsia="zh-CN"/>
        </w:rPr>
        <w:t>“</w:t>
      </w:r>
      <w:r>
        <w:rPr>
          <w:rFonts w:hint="eastAsia"/>
        </w:rPr>
        <w:t>单打独斗</w:t>
      </w:r>
      <w:r>
        <w:rPr>
          <w:rFonts w:hint="eastAsia"/>
          <w:lang w:eastAsia="zh-CN"/>
        </w:rPr>
        <w:t>”</w:t>
      </w:r>
      <w:r>
        <w:rPr>
          <w:rFonts w:hint="eastAsia"/>
        </w:rPr>
        <w:t>为“协</w:t>
      </w:r>
      <w:r>
        <w:rPr>
          <w:rFonts w:hint="eastAsia"/>
          <w:lang w:eastAsia="zh-CN"/>
        </w:rPr>
        <w:t>同</w:t>
      </w:r>
      <w:r>
        <w:rPr>
          <w:rFonts w:hint="eastAsia"/>
        </w:rPr>
        <w:t>供给”</w:t>
      </w:r>
      <w:r>
        <w:rPr>
          <w:rFonts w:hint="eastAsia"/>
          <w:vertAlign w:val="superscript"/>
        </w:rPr>
        <w:t>[6]</w:t>
      </w:r>
      <w:r>
        <w:rPr>
          <w:rFonts w:hint="eastAsia"/>
        </w:rPr>
        <w:t>。发挥团组织的枢纽作用，统筹好活动阵地、服务队伍和物资保障，保证每一次进社区都明确目标、有充分的支撑、有可以延续的衔接，杜绝服务碎片化、短期化的出现。企业资源只有真正嵌入社区治理场景之后，</w:t>
      </w:r>
      <w:r>
        <w:rPr>
          <w:rFonts w:hint="eastAsia"/>
          <w:lang w:eastAsia="zh-CN"/>
        </w:rPr>
        <w:t>才</w:t>
      </w:r>
      <w:r>
        <w:rPr>
          <w:rFonts w:hint="eastAsia"/>
        </w:rPr>
        <w:t>能由“企</w:t>
      </w:r>
      <w:r>
        <w:rPr>
          <w:rFonts w:hint="eastAsia"/>
          <w:lang w:eastAsia="zh-CN"/>
        </w:rPr>
        <w:t>业</w:t>
      </w:r>
      <w:r>
        <w:rPr>
          <w:rFonts w:hint="eastAsia"/>
        </w:rPr>
        <w:t>展示”上升</w:t>
      </w:r>
      <w:r>
        <w:rPr>
          <w:rFonts w:hint="eastAsia"/>
          <w:lang w:eastAsia="zh-CN"/>
        </w:rPr>
        <w:t>到</w:t>
      </w:r>
      <w:r>
        <w:rPr>
          <w:rFonts w:hint="eastAsia"/>
        </w:rPr>
        <w:t>“治理供</w:t>
      </w:r>
      <w:r>
        <w:rPr>
          <w:rFonts w:hint="eastAsia"/>
          <w:lang w:eastAsia="zh-CN"/>
        </w:rPr>
        <w:t>给</w:t>
      </w:r>
      <w:r>
        <w:rPr>
          <w:rFonts w:hint="eastAsia"/>
        </w:rPr>
        <w:t>”。党建带团建的关键之处就在于把党组织的领导优势转化成团组织的工作活力，保证青年参与的方向一直正确，而且为青年参与提供资源支持和制度支撑。统筹不是简单的合并，是充分发挥各方面的优势，形成合力来达到资源需求匹配的目的。</w:t>
      </w:r>
    </w:p>
    <w:p w14:paraId="65A5F54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（五）营造青年成长与社区发展双向互益的格局</w:t>
      </w:r>
    </w:p>
    <w:p w14:paraId="7FB51E7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可持续的公益参与要摆脱单向奉献的旧有定位，创建价值交换的良性循环，使青年的付出得到相称的回报。依托社区已有的服务点位创建青年实践基地，在陪伴老人、科普宣讲、安全值守的过程中给青年提供接触基层群众、提高沟通协调能力的机会。定时搜集青年在服务过程中所遇到的难题，并举行小型交流研讨活动，整理出服务过程中出现的难点，并加以总结，提炼出能重复使用的服务方法。已经参加过服务的青年可以成为志愿骨干，宣传志愿服务的过程及一线的经验，带动身边观望的团员踊跃加入到志愿服务队伍中来，促进志愿者队伍的壮大。社区依靠青年增加民生服务供给、补齐专业科普、情感陪伴等不足，青年在服务现场得到实际操作的经验，也得到群众的认可，双方互相受益。相互增益的关系可以减弱任务感，使青年愿意长久扎根社区公益，保证整个系统可以稳定地运行下去。</w:t>
      </w:r>
    </w:p>
    <w:p w14:paraId="32BEA19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结语</w:t>
      </w:r>
    </w:p>
    <w:p w14:paraId="77EC45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调动青年团员参加社区公益服务，是共青团参与基层社会治理、引导青年发展的主要方式。现代中国志愿服务是改革开放的产物，在改革开放不断深入的过程中，中国的志愿服务工作体系也与时俱进、不断发展完善。在基层治理现代化的要求之下，团委要以思想引领、需求导向、激励保障三者并重的方式，将青年参与的热忱转化为可以持续发展的治理行为，让青春力量在共建共治共享的基层治理环境中继续生长、不断发展。青年工作做得好不好，看青年是否真正融入社会、服务社会，让青春在基层治理的大舞台里闪光，既是共青团的使命，也是青年成长的必经之路。</w:t>
      </w:r>
    </w:p>
    <w:p w14:paraId="338DE3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参考文献</w:t>
      </w:r>
    </w:p>
    <w:p w14:paraId="26F443E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 杨慧，黄钰婷。资源互赖视角下的青年社区参与 —— 基于对 X 社区新冠肺炎疫情治理三阶段的调查 [J]. 当代青年研究，2023 (2): 14-26.</w:t>
      </w:r>
    </w:p>
    <w:p w14:paraId="55C503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 韩瑞波，殷立。青年社会组织参与基层治理的政策意涵与路径优化 [J]. 广东青年研究，2024 (3): 16-25.</w:t>
      </w:r>
    </w:p>
    <w:p w14:paraId="3FEEA4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 刘俊彦，何土凤。中国青年志愿者行动发展研究报告 —— 纪念中国青年志愿者行动实施 30 周年 [J]. 广东青年研究，2024 (1): 1-15.</w:t>
      </w:r>
    </w:p>
    <w:p w14:paraId="788CA61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谭建光。论青年志愿服务巩固党的执政基础的新功能 [J]. 广东青年研究，2023, 37 (4): 105-113.</w:t>
      </w:r>
      <w:bookmarkStart w:id="0" w:name="_GoBack"/>
      <w:bookmarkEnd w:id="0"/>
    </w:p>
    <w:p w14:paraId="3B023A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谭建光。中国式现代化与志愿服务引领需求 —— 学习和领会党的二十届三中全会精神 [J]. 广东青年研究，2024 (3): 119-128.</w:t>
      </w:r>
    </w:p>
    <w:p w14:paraId="6B5BC19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 谭建光。中国志愿服务工作体系的发展分析 —— 兼论中国式现代化新征程中青年志愿服务的创新 [J]. 青年探索，2024 (2): 17-25.</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EA5BFB"/>
    <w:rsid w:val="124234EF"/>
    <w:rsid w:val="38661093"/>
    <w:rsid w:val="3D991ADF"/>
    <w:rsid w:val="4D2B64BF"/>
    <w:rsid w:val="75FE1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d202223b-f77f-4d22-a999-c6d520f64c0a</errorID>
      <errorWord>"</errorWord>
      <group>L1_Format</group>
      <groupName>格式问题</groupName>
      <ability>L2_HalfPunc_CN</ability>
      <abilityName>全半角问题</abilityName>
      <candidateList>
        <item>“</item>
      </candidateList>
      <explain>文本全半角错误。</explain>
      <paraID>5C1D0376</paraID>
      <start>131</start>
      <end>132</end>
      <status>modified</status>
      <modifiedWord>“</modifiedWord>
      <trackRevisions>false</trackRevisions>
    </reviewItem>
    <reviewItem>
      <errorID>d01bd70e-ae2a-43a9-8055-74218e7f5caf</errorID>
      <errorWord>"</errorWord>
      <group>L1_Format</group>
      <groupName>格式问题</groupName>
      <ability>L2_HalfPunc_CN</ability>
      <abilityName>全半角问题</abilityName>
      <candidateList>
        <item>”</item>
      </candidateList>
      <explain>文本全半角错误。</explain>
      <paraID>5C1D0376</paraID>
      <start>139</start>
      <end>140</end>
      <status>modified</status>
      <modifiedWord>”</modifiedWord>
      <trackRevisions>false</trackRevisions>
    </reviewItem>
    <reviewItem>
      <errorID>71be64d3-6527-49d7-a8b2-2d9649c7ddc2</errorID>
      <errorWord>"</errorWord>
      <group>L1_Format</group>
      <groupName>格式问题</groupName>
      <ability>L2_HalfPunc_CN</ability>
      <abilityName>全半角问题</abilityName>
      <candidateList>
        <item>”</item>
      </candidateList>
      <explain>文本全半角错误。</explain>
      <paraID>5C1D0376</paraID>
      <start>150</start>
      <end>151</end>
      <status>modified</status>
      <modifiedWord>”</modifiedWord>
      <trackRevisions>false</trackRevisions>
    </reviewItem>
    <reviewItem>
      <errorID>430c8c91-18f8-49e2-b863-fb4f60d6fd6f</errorID>
      <errorWord>"</errorWord>
      <group>L1_Format</group>
      <groupName>格式问题</groupName>
      <ability>L2_HalfPunc_CN</ability>
      <abilityName>全半角问题</abilityName>
      <candidateList>
        <item>“</item>
      </candidateList>
      <explain>文本全半角错误。</explain>
      <paraID>5C1D0376</paraID>
      <start>187</start>
      <end>188</end>
      <status>modified</status>
      <modifiedWord>“</modifiedWord>
      <trackRevisions>false</trackRevisions>
    </reviewItem>
    <reviewItem>
      <errorID>9d7df973-dfb6-480c-9aab-0ff277a9f0b0</errorID>
      <errorWord>"</errorWord>
      <group>L1_Format</group>
      <groupName>格式问题</groupName>
      <ability>L2_HalfPunc_CN</ability>
      <abilityName>全半角问题</abilityName>
      <candidateList>
        <item>”</item>
      </candidateList>
      <explain>文本全半角错误。</explain>
      <paraID>5C1D0376</paraID>
      <start>192</start>
      <end>193</end>
      <status>modified</status>
      <modifiedWord>”</modifiedWord>
      <trackRevisions>false</trackRevisions>
    </reviewItem>
    <reviewItem>
      <errorID>cc571d41-bcdc-4388-9e97-b9973d542966</errorID>
      <errorWord>"</errorWord>
      <group>L1_Format</group>
      <groupName>格式问题</groupName>
      <ability>L2_HalfPunc_CN</ability>
      <abilityName>全半角问题</abilityName>
      <candidateList>
        <item>“</item>
      </candidateList>
      <explain>文本全半角错误。</explain>
      <paraID>5C1D0376</paraID>
      <start>195</start>
      <end>196</end>
      <status>modified</status>
      <modifiedWord>“</modifiedWord>
      <trackRevisions>false</trackRevisions>
    </reviewItem>
    <reviewItem>
      <errorID>8f1b6ebb-5d83-4ffc-a2e0-7941fd8a08e8</errorID>
      <errorWord>"</errorWord>
      <group>L1_Format</group>
      <groupName>格式问题</groupName>
      <ability>L2_HalfPunc_CN</ability>
      <abilityName>全半角问题</abilityName>
      <candidateList>
        <item>”</item>
      </candidateList>
      <explain>文本全半角错误。</explain>
      <paraID>5C1D0376</paraID>
      <start>200</start>
      <end>201</end>
      <status>modified</status>
      <modifiedWord>”</modifiedWord>
      <trackRevisions>false</trackRevisions>
    </reviewItem>
    <reviewItem>
      <errorID>4e811f30-cef6-4edc-bad6-ee741d1a4f99</errorID>
      <errorWord>"</errorWord>
      <group>L1_Format</group>
      <groupName>格式问题</groupName>
      <ability>L2_HalfPunc_CN</ability>
      <abilityName>全半角问题</abilityName>
      <candidateList>
        <item>“</item>
      </candidateList>
      <explain>文本全半角错误。</explain>
      <paraID>5C1D0376</paraID>
      <start>206</start>
      <end>207</end>
      <status>modified</status>
      <modifiedWord>“</modifiedWord>
      <trackRevisions>false</trackRevisions>
    </reviewItem>
    <reviewItem>
      <errorID>21666693-b306-4536-8e06-f71dc13d8aea</errorID>
      <errorWord>"</errorWord>
      <group>L1_Format</group>
      <groupName>格式问题</groupName>
      <ability>L2_HalfPunc_CN</ability>
      <abilityName>全半角问题</abilityName>
      <candidateList>
        <item>”</item>
      </candidateList>
      <explain>文本全半角错误。</explain>
      <paraID>5C1D0376</paraID>
      <start>212</start>
      <end>213</end>
      <status>modified</status>
      <modifiedWord>”</modifiedWord>
      <trackRevisions>false</trackRevisions>
    </reviewItem>
    <reviewItem>
      <errorID>7a3bf961-ff81-47d5-89f6-33d21d153c3b</errorID>
      <errorWord>"</errorWord>
      <group>L1_Format</group>
      <groupName>格式问题</groupName>
      <ability>L2_HalfPunc_CN</ability>
      <abilityName>全半角问题</abilityName>
      <candidateList>
        <item>“</item>
      </candidateList>
      <explain>文本全半角错误。</explain>
      <paraID>5C1D0376</paraID>
      <start>215</start>
      <end>216</end>
      <status>modified</status>
      <modifiedWord>“</modifiedWord>
      <trackRevisions>false</trackRevisions>
    </reviewItem>
    <reviewItem>
      <errorID>ba79c6ca-5610-4258-8d6d-f22a51d5727f</errorID>
      <errorWord>"</errorWord>
      <group>L1_Format</group>
      <groupName>格式问题</groupName>
      <ability>L2_HalfPunc_CN</ability>
      <abilityName>全半角问题</abilityName>
      <candidateList>
        <item>”</item>
      </candidateList>
      <explain>文本全半角错误。</explain>
      <paraID>5C1D0376</paraID>
      <start>222</start>
      <end>223</end>
      <status>modified</status>
      <modifiedWord>”</modifiedWord>
      <trackRevisions>false</trackRevisions>
    </reviewItem>
    <reviewItem>
      <errorID>4443575f-fc4a-4ebc-bbd4-d1a42c68bcce</errorID>
      <errorWord>"</errorWord>
      <group>L1_Format</group>
      <groupName>格式问题</groupName>
      <ability>L2_HalfPunc_CN</ability>
      <abilityName>全半角问题</abilityName>
      <candidateList>
        <item>“</item>
      </candidateList>
      <explain>文本全半角错误。</explain>
      <paraID>  80A103</paraID>
      <start>128</start>
      <end>129</end>
      <status>modified</status>
      <modifiedWord>“</modifiedWord>
      <trackRevisions>false</trackRevisions>
    </reviewItem>
    <reviewItem>
      <errorID>81728ba9-7824-4f94-965c-c684df547b44</errorID>
      <errorWord>"</errorWord>
      <group>L1_Format</group>
      <groupName>格式问题</groupName>
      <ability>L2_HalfPunc_CN</ability>
      <abilityName>全半角问题</abilityName>
      <candidateList>
        <item>”</item>
      </candidateList>
      <explain>文本全半角错误。</explain>
      <paraID>  80A103</paraID>
      <start>132</start>
      <end>133</end>
      <status>modified</status>
      <modifiedWord>”</modifiedWord>
      <trackRevisions>false</trackRevisions>
    </reviewItem>
    <reviewItem>
      <errorID>33b2c0bf-00f6-472a-98fa-434b37241020</errorID>
      <errorWord>"</errorWord>
      <group>L1_Format</group>
      <groupName>格式问题</groupName>
      <ability>L2_HalfPunc_CN</ability>
      <abilityName>全半角问题</abilityName>
      <candidateList>
        <item>“</item>
      </candidateList>
      <explain>文本全半角错误。</explain>
      <paraID>  80A103</paraID>
      <start>136</start>
      <end>137</end>
      <status>modified</status>
      <modifiedWord>“</modifiedWord>
      <trackRevisions>false</trackRevisions>
    </reviewItem>
    <reviewItem>
      <errorID>e39b39b4-06c8-4010-a654-c27a778ac52e</errorID>
      <errorWord>"</errorWord>
      <group>L1_Format</group>
      <groupName>格式问题</groupName>
      <ability>L2_HalfPunc_CN</ability>
      <abilityName>全半角问题</abilityName>
      <candidateList>
        <item>”</item>
      </candidateList>
      <explain>文本全半角错误。</explain>
      <paraID>  80A103</paraID>
      <start>140</start>
      <end>141</end>
      <status>modified</status>
      <modifiedWord>”</modifiedWord>
      <trackRevisions>false</trackRevisions>
    </reviewItem>
    <reviewItem>
      <errorID>ac95b49f-b9ae-4c1a-b8d5-b5255d309677</errorID>
      <errorWord>"国之大者"</errorWord>
      <group>L1_Political</group>
      <groupName>政治性问题</groupName>
      <ability>L2_Keyword</ability>
      <abilityName>固定表述</abilityName>
      <candidateList>
        <item>“国之大者”</item>
      </candidateList>
      <explain>注意检查当前固定表述标点是否使用规范。</explain>
      <paraID>3C0B61AB</paraID>
      <start>68</start>
      <end>74</end>
      <status>modified</status>
      <modifiedWord>“国之大者”</modifiedWord>
      <trackRevisions>false</trackRevisions>
    </reviewItem>
    <reviewItem>
      <errorID>f2707757-2a2d-4d98-a76c-1868aa424296</errorID>
      <errorWord>"</errorWord>
      <group>L1_Format</group>
      <groupName>格式问题</groupName>
      <ability>L2_HalfPunc_CN</ability>
      <abilityName>全半角问题</abilityName>
      <candidateList>
        <item>“</item>
      </candidateList>
      <explain>文本全半角错误。</explain>
      <paraID>6A48A79B</paraID>
      <start>102</start>
      <end>103</end>
      <status>modified</status>
      <modifiedWord>“</modifiedWord>
      <trackRevisions>false</trackRevisions>
    </reviewItem>
    <reviewItem>
      <errorID>faa9e7a2-5d7b-4426-b050-4e3a4546d3ef</errorID>
      <errorWord>"</errorWord>
      <group>L1_Format</group>
      <groupName>格式问题</groupName>
      <ability>L2_HalfPunc_CN</ability>
      <abilityName>全半角问题</abilityName>
      <candidateList>
        <item>”</item>
      </candidateList>
      <explain>文本全半角错误。</explain>
      <paraID>6A48A79B</paraID>
      <start>106</start>
      <end>107</end>
      <status>modified</status>
      <modifiedWord>”</modifiedWord>
      <trackRevisions>false</trackRevisions>
    </reviewItem>
    <reviewItem>
      <errorID>e63edf7e-d1bc-42c3-8b5d-87bf2c6b7730</errorID>
      <errorWord>"</errorWord>
      <group>L1_Format</group>
      <groupName>格式问题</groupName>
      <ability>L2_HalfPunc_CN</ability>
      <abilityName>全半角问题</abilityName>
      <candidateList>
        <item>“</item>
      </candidateList>
      <explain>文本全半角错误。</explain>
      <paraID>6A48A79B</paraID>
      <start>133</start>
      <end>134</end>
      <status>modified</status>
      <modifiedWord>“</modifiedWord>
      <trackRevisions>false</trackRevisions>
    </reviewItem>
    <reviewItem>
      <errorID>e57f631a-a1a8-4bde-b39b-256e909d8835</errorID>
      <errorWord>"</errorWord>
      <group>L1_Format</group>
      <groupName>格式问题</groupName>
      <ability>L2_HalfPunc_CN</ability>
      <abilityName>全半角问题</abilityName>
      <candidateList>
        <item>”</item>
      </candidateList>
      <explain>文本全半角错误。</explain>
      <paraID>6A48A79B</paraID>
      <start>138</start>
      <end>139</end>
      <status>modified</status>
      <modifiedWord>”</modifiedWord>
      <trackRevisions>false</trackRevisions>
    </reviewItem>
    <reviewItem>
      <errorID>b627cda7-c24b-4797-bdef-6e2fa541d1e6</errorID>
      <errorWord>"</errorWord>
      <group>L1_Format</group>
      <groupName>格式问题</groupName>
      <ability>L2_HalfPunc_CN</ability>
      <abilityName>全半角问题</abilityName>
      <candidateList>
        <item>“</item>
      </candidateList>
      <explain>文本全半角错误。</explain>
      <paraID>6A48A79B</paraID>
      <start>147</start>
      <end>148</end>
      <status>modified</status>
      <modifiedWord>“</modifiedWord>
      <trackRevisions>false</trackRevisions>
    </reviewItem>
    <reviewItem>
      <errorID>5bdb029e-d7b4-455f-88b8-467a846a1599</errorID>
      <errorWord>"</errorWord>
      <group>L1_Format</group>
      <groupName>格式问题</groupName>
      <ability>L2_HalfPunc_CN</ability>
      <abilityName>全半角问题</abilityName>
      <candidateList>
        <item>”</item>
      </candidateList>
      <explain>文本全半角错误。</explain>
      <paraID>6A48A79B</paraID>
      <start>152</start>
      <end>153</end>
      <status>modified</status>
      <modifiedWord>”</modifiedWord>
      <trackRevisions>false</trackRevisions>
    </reviewItem>
    <reviewItem>
      <errorID>fc70f2b1-c786-49f3-b691-7ed0f305453f</errorID>
      <errorWord>"</errorWord>
      <group>L1_Format</group>
      <groupName>格式问题</groupName>
      <ability>L2_HalfPunc_CN</ability>
      <abilityName>全半角问题</abilityName>
      <candidateList>
        <item>“</item>
      </candidateList>
      <explain>文本全半角错误。</explain>
      <paraID>6A48A79B</paraID>
      <start>195</start>
      <end>196</end>
      <status>modified</status>
      <modifiedWord>“</modifiedWord>
      <trackRevisions>false</trackRevisions>
    </reviewItem>
    <reviewItem>
      <errorID>a5900151-bdfc-4324-bbcc-4cab2bac0276</errorID>
      <errorWord>"</errorWord>
      <group>L1_Format</group>
      <groupName>格式问题</groupName>
      <ability>L2_HalfPunc_CN</ability>
      <abilityName>全半角问题</abilityName>
      <candidateList>
        <item>”</item>
      </candidateList>
      <explain>文本全半角错误。</explain>
      <paraID>6A48A79B</paraID>
      <start>205</start>
      <end>206</end>
      <status>modified</status>
      <modifiedWord>”</modifiedWord>
      <trackRevisions>false</trackRevisions>
    </reviewItem>
    <reviewItem>
      <errorID>3bf30a52-b35f-41de-8274-4ffb5b36bd3c</errorID>
      <errorWord>"</errorWord>
      <group>L1_Format</group>
      <groupName>格式问题</groupName>
      <ability>L2_HalfPunc_CN</ability>
      <abilityName>全半角问题</abilityName>
      <candidateList>
        <item>“</item>
      </candidateList>
      <explain>文本全半角错误。</explain>
      <paraID>6A48A79B</paraID>
      <start>341</start>
      <end>342</end>
      <status>modified</status>
      <modifiedWord>“</modifiedWord>
      <trackRevisions>false</trackRevisions>
    </reviewItem>
    <reviewItem>
      <errorID>ca4d6f8c-bf27-4c04-8dd8-3f10b1b5efe8</errorID>
      <errorWord>"</errorWord>
      <group>L1_Format</group>
      <groupName>格式问题</groupName>
      <ability>L2_HalfPunc_CN</ability>
      <abilityName>全半角问题</abilityName>
      <candidateList>
        <item>”</item>
      </candidateList>
      <explain>文本全半角错误。</explain>
      <paraID>6A48A79B</paraID>
      <start>346</start>
      <end>347</end>
      <status>modified</status>
      <modifiedWord>”</modifiedWord>
      <trackRevisions>false</trackRevisions>
    </reviewItem>
    <reviewItem>
      <errorID>7b5ef89c-174a-41b6-b9f2-feaf34d9577b</errorID>
      <errorWord>"</errorWord>
      <group>L1_Format</group>
      <groupName>格式问题</groupName>
      <ability>L2_HalfPunc_CN</ability>
      <abilityName>全半角问题</abilityName>
      <candidateList>
        <item>“</item>
      </candidateList>
      <explain>文本全半角错误。</explain>
      <paraID>6A48A79B</paraID>
      <start>351</start>
      <end>352</end>
      <status>modified</status>
      <modifiedWord>“</modifiedWord>
      <trackRevisions>false</trackRevisions>
    </reviewItem>
    <reviewItem>
      <errorID>7c963efd-55ba-4919-b43f-47558a609d86</errorID>
      <errorWord>"</errorWord>
      <group>L1_Format</group>
      <groupName>格式问题</groupName>
      <ability>L2_HalfPunc_CN</ability>
      <abilityName>全半角问题</abilityName>
      <candidateList>
        <item>”</item>
      </candidateList>
      <explain>文本全半角错误。</explain>
      <paraID>6A48A79B</paraID>
      <start>356</start>
      <end>357</end>
      <status>modified</status>
      <modifiedWord>”</modifiedWord>
      <trackRevisions>false</trackRevisions>
    </reviewItem>
    <reviewItem>
      <errorID>4cf79ee3-3031-4961-be38-6ecf80ee50bc</errorID>
      <errorWord>"</errorWord>
      <group>L1_Format</group>
      <groupName>格式问题</groupName>
      <ability>L2_HalfPunc_CN</ability>
      <abilityName>全半角问题</abilityName>
      <candidateList>
        <item>“</item>
      </candidateList>
      <explain>文本全半角错误。</explain>
      <paraID>6A48A79B</paraID>
      <start>424</start>
      <end>425</end>
      <status>modified</status>
      <modifiedWord>“</modifiedWord>
      <trackRevisions>false</trackRevisions>
    </reviewItem>
    <reviewItem>
      <errorID>c3a9460e-8d46-475b-b009-10244e50fa4d</errorID>
      <errorWord>"</errorWord>
      <group>L1_Format</group>
      <groupName>格式问题</groupName>
      <ability>L2_HalfPunc_CN</ability>
      <abilityName>全半角问题</abilityName>
      <candidateList>
        <item>”</item>
      </candidateList>
      <explain>文本全半角错误。</explain>
      <paraID>6A48A79B</paraID>
      <start>429</start>
      <end>430</end>
      <status>modified</status>
      <modifiedWord>”</modifiedWord>
      <trackRevisions>false</trackRevisions>
    </reviewItem>
    <reviewItem>
      <errorID>ecaec143-681e-4421-bb36-b2181cf8aba5</errorID>
      <errorWord>"</errorWord>
      <group>L1_Format</group>
      <groupName>格式问题</groupName>
      <ability>L2_HalfPunc_CN</ability>
      <abilityName>全半角问题</abilityName>
      <candidateList>
        <item>“</item>
      </candidateList>
      <explain>文本全半角错误。</explain>
      <paraID>6A48A79B</paraID>
      <start>434</start>
      <end>435</end>
      <status>modified</status>
      <modifiedWord>“</modifiedWord>
      <trackRevisions>false</trackRevisions>
    </reviewItem>
    <reviewItem>
      <errorID>0341cade-8db2-44fc-88ea-409d49276741</errorID>
      <errorWord>"</errorWord>
      <group>L1_Format</group>
      <groupName>格式问题</groupName>
      <ability>L2_HalfPunc_CN</ability>
      <abilityName>全半角问题</abilityName>
      <candidateList>
        <item>”</item>
      </candidateList>
      <explain>文本全半角错误。</explain>
      <paraID>6A48A79B</paraID>
      <start>439</start>
      <end>440</end>
      <status>modified</status>
      <modifiedWord>”</modifiedWord>
      <trackRevisions>false</trackRevisions>
    </reviewItem>
    <reviewItem>
      <errorID>4be5339c-c36a-49e2-b473-42c3496f9b70</errorID>
      <errorWord>"</errorWord>
      <group>L1_Format</group>
      <groupName>格式问题</groupName>
      <ability>L2_HalfPunc_CN</ability>
      <abilityName>全半角问题</abilityName>
      <candidateList>
        <item>“</item>
      </candidateList>
      <explain>文本全半角错误。</explain>
      <paraID> D4D5B35</paraID>
      <start>12</start>
      <end>13</end>
      <status>modified</status>
      <modifiedWord>“</modifiedWord>
      <trackRevisions>false</trackRevisions>
    </reviewItem>
    <reviewItem>
      <errorID>3696a6af-1ece-4959-8bd7-6f59b353ea7b</errorID>
      <errorWord>"</errorWord>
      <group>L1_Format</group>
      <groupName>格式问题</groupName>
      <ability>L2_HalfPunc_CN</ability>
      <abilityName>全半角问题</abilityName>
      <candidateList>
        <item>”</item>
      </candidateList>
      <explain>文本全半角错误。</explain>
      <paraID> D4D5B35</paraID>
      <start>16</start>
      <end>17</end>
      <status>modified</status>
      <modifiedWord>”</modifiedWord>
      <trackRevisions>false</trackRevisions>
    </reviewItem>
    <reviewItem>
      <errorID>ca0e34c9-4b8d-41fe-8d0f-2bef14e93800</errorID>
      <errorWord>"</errorWord>
      <group>L1_Format</group>
      <groupName>格式问题</groupName>
      <ability>L2_HalfPunc_CN</ability>
      <abilityName>全半角问题</abilityName>
      <candidateList>
        <item>“</item>
      </candidateList>
      <explain>文本全半角错误。</explain>
      <paraID> D4D5B35</paraID>
      <start>200</start>
      <end>201</end>
      <status>modified</status>
      <modifiedWord>“</modifiedWord>
      <trackRevisions>false</trackRevisions>
    </reviewItem>
    <reviewItem>
      <errorID>6dbc5ab5-c8de-4b27-9c32-113dc5f4aa99</errorID>
      <errorWord>"</errorWord>
      <group>L1_Format</group>
      <groupName>格式问题</groupName>
      <ability>L2_HalfPunc_CN</ability>
      <abilityName>全半角问题</abilityName>
      <candidateList>
        <item>”</item>
      </candidateList>
      <explain>文本全半角错误。</explain>
      <paraID> D4D5B35</paraID>
      <start>208</start>
      <end>209</end>
      <status>modified</status>
      <modifiedWord>”</modifiedWord>
      <trackRevisions>false</trackRevisions>
    </reviewItem>
    <reviewItem>
      <errorID>854f1a43-2312-4427-b804-177c694b0e04</errorID>
      <errorWord>"</errorWord>
      <group>L1_Format</group>
      <groupName>格式问题</groupName>
      <ability>L2_HalfPunc_CN</ability>
      <abilityName>全半角问题</abilityName>
      <candidateList>
        <item>“</item>
      </candidateList>
      <explain>文本全半角错误。</explain>
      <paraID> D4D5B35</paraID>
      <start>399</start>
      <end>400</end>
      <status>modified</status>
      <modifiedWord>“</modifiedWord>
      <trackRevisions>false</trackRevisions>
    </reviewItem>
    <reviewItem>
      <errorID>63d92078-ea0f-4231-8069-e4be1c3192cc</errorID>
      <errorWord>"</errorWord>
      <group>L1_Format</group>
      <groupName>格式问题</groupName>
      <ability>L2_HalfPunc_CN</ability>
      <abilityName>全半角问题</abilityName>
      <candidateList>
        <item>”</item>
      </candidateList>
      <explain>文本全半角错误。</explain>
      <paraID> D4D5B35</paraID>
      <start>403</start>
      <end>404</end>
      <status>modified</status>
      <modifiedWord>”</modifiedWord>
      <trackRevisions>false</trackRevisions>
    </reviewItem>
    <reviewItem>
      <errorID>52fe898e-08c2-4e4d-9ddd-434718fab685</errorID>
      <errorWord>"</errorWord>
      <group>L1_Format</group>
      <groupName>格式问题</groupName>
      <ability>L2_HalfPunc_CN</ability>
      <abilityName>全半角问题</abilityName>
      <candidateList>
        <item>“</item>
      </candidateList>
      <explain>文本全半角错误。</explain>
      <paraID> D4D5B35</paraID>
      <start>408</start>
      <end>409</end>
      <status>modified</status>
      <modifiedWord>“</modifiedWord>
      <trackRevisions>false</trackRevisions>
    </reviewItem>
    <reviewItem>
      <errorID>f183487a-dda3-43fd-8101-09165630ad11</errorID>
      <errorWord>"</errorWord>
      <group>L1_Format</group>
      <groupName>格式问题</groupName>
      <ability>L2_HalfPunc_CN</ability>
      <abilityName>全半角问题</abilityName>
      <candidateList>
        <item>”</item>
      </candidateList>
      <explain>文本全半角错误。</explain>
      <paraID> D4D5B35</paraID>
      <start>412</start>
      <end>413</end>
      <status>modified</status>
      <modifiedWord>”</modifiedWord>
      <trackRevisions>false</trackRevisions>
    </reviewItem>
    <reviewItem>
      <errorID>c703d351-1f88-42c1-9838-dc8ddfdf0a19</errorID>
      <errorWord>"</errorWord>
      <group>L1_Format</group>
      <groupName>格式问题</groupName>
      <ability>L2_HalfPunc_CN</ability>
      <abilityName>全半角问题</abilityName>
      <candidateList>
        <item>“</item>
      </candidateList>
      <explain>文本全半角错误。</explain>
      <paraID>76E3BDC4</paraID>
      <start>4</start>
      <end>5</end>
      <status>modified</status>
      <modifiedWord>“</modifiedWord>
      <trackRevisions>false</trackRevisions>
    </reviewItem>
    <reviewItem>
      <errorID>bea13719-8630-442d-a3b4-c2da7f1b0ed0</errorID>
      <errorWord>"</errorWord>
      <group>L1_Format</group>
      <groupName>格式问题</groupName>
      <ability>L2_HalfPunc_CN</ability>
      <abilityName>全半角问题</abilityName>
      <candidateList>
        <item>”</item>
      </candidateList>
      <explain>文本全半角错误。</explain>
      <paraID>76E3BDC4</paraID>
      <start>14</start>
      <end>15</end>
      <status>modified</status>
      <modifiedWord>”</modifiedWord>
      <trackRevisions>false</trackRevisions>
    </reviewItem>
    <reviewItem>
      <errorID>315286da-863a-469a-a8c0-12eb9de3df0d</errorID>
      <errorWord>"</errorWord>
      <group>L1_Format</group>
      <groupName>格式问题</groupName>
      <ability>L2_HalfPunc_CN</ability>
      <abilityName>全半角问题</abilityName>
      <candidateList>
        <item>“</item>
      </candidateList>
      <explain>文本全半角错误。</explain>
      <paraID>76E3BDC4</paraID>
      <start>34</start>
      <end>35</end>
      <status>modified</status>
      <modifiedWord>“</modifiedWord>
      <trackRevisions>false</trackRevisions>
    </reviewItem>
    <reviewItem>
      <errorID>2383d608-b70f-4eef-a830-a454d706ecdc</errorID>
      <errorWord>"</errorWord>
      <group>L1_Format</group>
      <groupName>格式问题</groupName>
      <ability>L2_HalfPunc_CN</ability>
      <abilityName>全半角问题</abilityName>
      <candidateList>
        <item>”</item>
      </candidateList>
      <explain>文本全半角错误。</explain>
      <paraID>76E3BDC4</paraID>
      <start>40</start>
      <end>41</end>
      <status>modified</status>
      <modifiedWord>”</modifiedWord>
      <trackRevisions>false</trackRevisions>
    </reviewItem>
    <reviewItem>
      <errorID>fbe300e0-dfaf-41f0-8392-b4c65be2b82b</errorID>
      <errorWord>"</errorWord>
      <group>L1_Format</group>
      <groupName>格式问题</groupName>
      <ability>L2_HalfPunc_CN</ability>
      <abilityName>全半角问题</abilityName>
      <candidateList>
        <item>”</item>
      </candidateList>
      <explain>文本全半角错误。</explain>
      <paraID>76E3BDC4</paraID>
      <start>49</start>
      <end>50</end>
      <status>modified</status>
      <modifiedWord>”</modifiedWord>
      <trackRevisions>false</trackRevisions>
    </reviewItem>
    <reviewItem>
      <errorID>82c5c8bf-7d4d-4e7a-9b14-82f65adb6741</errorID>
      <errorWord>"</errorWord>
      <group>L1_Format</group>
      <groupName>格式问题</groupName>
      <ability>L2_HalfPunc_CN</ability>
      <abilityName>全半角问题</abilityName>
      <candidateList>
        <item>“</item>
      </candidateList>
      <explain>文本全半角错误。</explain>
      <paraID>76E3BDC4</paraID>
      <start>106</start>
      <end>107</end>
      <status>modified</status>
      <modifiedWord>“</modifiedWord>
      <trackRevisions>false</trackRevisions>
    </reviewItem>
    <reviewItem>
      <errorID>f023de54-0486-4228-ba07-341dea2d83d3</errorID>
      <errorWord>"</errorWord>
      <group>L1_Format</group>
      <groupName>格式问题</groupName>
      <ability>L2_HalfPunc_CN</ability>
      <abilityName>全半角问题</abilityName>
      <candidateList>
        <item>”</item>
      </candidateList>
      <explain>文本全半角错误。</explain>
      <paraID>76E3BDC4</paraID>
      <start>111</start>
      <end>112</end>
      <status>modified</status>
      <modifiedWord>”</modifiedWord>
      <trackRevisions>false</trackRevisions>
    </reviewItem>
    <reviewItem>
      <errorID>5c15b0a1-fd16-43b7-830d-ebb0b67d4251</errorID>
      <errorWord>"</errorWord>
      <group>L1_Format</group>
      <groupName>格式问题</groupName>
      <ability>L2_HalfPunc_CN</ability>
      <abilityName>全半角问题</abilityName>
      <candidateList>
        <item>“</item>
      </candidateList>
      <explain>文本全半角错误。</explain>
      <paraID>76E3BDC4</paraID>
      <start>114</start>
      <end>115</end>
      <status>modified</status>
      <modifiedWord>“</modifiedWord>
      <trackRevisions>false</trackRevisions>
    </reviewItem>
    <reviewItem>
      <errorID>1d84f48f-d86d-4f75-ae96-1f0ccf489bf7</errorID>
      <errorWord>"</errorWord>
      <group>L1_Format</group>
      <groupName>格式问题</groupName>
      <ability>L2_HalfPunc_CN</ability>
      <abilityName>全半角问题</abilityName>
      <candidateList>
        <item>”</item>
      </candidateList>
      <explain>文本全半角错误。</explain>
      <paraID>76E3BDC4</paraID>
      <start>119</start>
      <end>120</end>
      <status>modified</status>
      <modifiedWord>”</modifiedWord>
      <trackRevisions>false</trackRevisions>
    </reviewItem>
    <reviewItem>
      <errorID>1454b295-c2bc-4f91-88e0-eaa16872b634</errorID>
      <errorWord>"</errorWord>
      <group>L1_Format</group>
      <groupName>格式问题</groupName>
      <ability>L2_HalfPunc_CN</ability>
      <abilityName>全半角问题</abilityName>
      <candidateList>
        <item>“</item>
      </candidateList>
      <explain>文本全半角错误。</explain>
      <paraID> 3EA01EF</paraID>
      <start>140</start>
      <end>141</end>
      <status>modified</status>
      <modifiedWord>“</modifiedWord>
      <trackRevisions>false</trackRevisions>
    </reviewItem>
    <reviewItem>
      <errorID>ea1dc0cd-e9fc-4301-8520-9f4dcf1bfa87</errorID>
      <errorWord>"</errorWord>
      <group>L1_Format</group>
      <groupName>格式问题</groupName>
      <ability>L2_HalfPunc_CN</ability>
      <abilityName>全半角问题</abilityName>
      <candidateList>
        <item>”</item>
      </candidateList>
      <explain>文本全半角错误。</explain>
      <paraID> 3EA01EF</paraID>
      <start>150</start>
      <end>151</end>
      <status>modified</status>
      <modifiedWord>”</modifiedWord>
      <trackRevisions>false</trackRevisions>
    </reviewItem>
    <reviewItem>
      <errorID>3d5747eb-75dd-4a21-b822-f81d1f2e4be8</errorID>
      <errorWord>"</errorWord>
      <group>L1_Format</group>
      <groupName>格式问题</groupName>
      <ability>L2_HalfPunc_CN</ability>
      <abilityName>全半角问题</abilityName>
      <candidateList>
        <item>“</item>
      </candidateList>
      <explain>文本全半角错误。</explain>
      <paraID>49779F01</paraID>
      <start>90</start>
      <end>91</end>
      <status>modified</status>
      <modifiedWord>“</modifiedWord>
      <trackRevisions>false</trackRevisions>
    </reviewItem>
    <reviewItem>
      <errorID>2d2808c7-da53-4e9f-a908-1fad81a88cd4</errorID>
      <errorWord>"</errorWord>
      <group>L1_Format</group>
      <groupName>格式问题</groupName>
      <ability>L2_HalfPunc_CN</ability>
      <abilityName>全半角问题</abilityName>
      <candidateList>
        <item>”</item>
      </candidateList>
      <explain>文本全半角错误。</explain>
      <paraID>49779F01</paraID>
      <start>100</start>
      <end>101</end>
      <status>modified</status>
      <modifiedWord>”</modifiedWord>
      <trackRevisions>false</trackRevisions>
    </reviewItem>
    <reviewItem>
      <errorID>f5d43827-21fc-4b37-a878-3f26479092fb</errorID>
      <errorWord>"</errorWord>
      <group>L1_Format</group>
      <groupName>格式问题</groupName>
      <ability>L2_HalfPunc_CN</ability>
      <abilityName>全半角问题</abilityName>
      <candidateList>
        <item>“</item>
      </candidateList>
      <explain>文本全半角错误。</explain>
      <paraID>49779F01</paraID>
      <start>149</start>
      <end>150</end>
      <status>modified</status>
      <modifiedWord>“</modifiedWord>
      <trackRevisions>false</trackRevisions>
    </reviewItem>
    <reviewItem>
      <errorID>af6cd891-9ead-4721-88fb-e462827f2cf3</errorID>
      <errorWord>"</errorWord>
      <group>L1_Format</group>
      <groupName>格式问题</groupName>
      <ability>L2_HalfPunc_CN</ability>
      <abilityName>全半角问题</abilityName>
      <candidateList>
        <item>”</item>
      </candidateList>
      <explain>文本全半角错误。</explain>
      <paraID>49779F01</paraID>
      <start>154</start>
      <end>155</end>
      <status>modified</status>
      <modifiedWord>”</modifiedWord>
      <trackRevisions>false</trackRevisions>
    </reviewItem>
    <reviewItem>
      <errorID>d3cb429f-056e-4797-8420-642ca9d4f19f</errorID>
      <errorWord>"</errorWord>
      <group>L1_Format</group>
      <groupName>格式问题</groupName>
      <ability>L2_HalfPunc_CN</ability>
      <abilityName>全半角问题</abilityName>
      <candidateList>
        <item>“</item>
      </candidateList>
      <explain>文本全半角错误。</explain>
      <paraID>6C03C981</paraID>
      <start>52</start>
      <end>53</end>
      <status>modified</status>
      <modifiedWord>“</modifiedWord>
      <trackRevisions>false</trackRevisions>
    </reviewItem>
    <reviewItem>
      <errorID>a862794c-0bad-4927-bd51-4c42c1e39c0e</errorID>
      <errorWord>"</errorWord>
      <group>L1_Format</group>
      <groupName>格式问题</groupName>
      <ability>L2_HalfPunc_CN</ability>
      <abilityName>全半角问题</abilityName>
      <candidateList>
        <item>”</item>
      </candidateList>
      <explain>文本全半角错误。</explain>
      <paraID>6C03C981</paraID>
      <start>57</start>
      <end>58</end>
      <status>modified</status>
      <modifiedWord>”</modifiedWord>
      <trackRevisions>false</trackRevisions>
    </reviewItem>
    <reviewItem>
      <errorID>e4a2ac6b-244d-45bb-8ce5-e7b1d41abc23</errorID>
      <errorWord>"</errorWord>
      <group>L1_Format</group>
      <groupName>格式问题</groupName>
      <ability>L2_HalfPunc_CN</ability>
      <abilityName>全半角问题</abilityName>
      <candidateList>
        <item>“</item>
      </candidateList>
      <explain>文本全半角错误。</explain>
      <paraID>6C03C981</paraID>
      <start>61</start>
      <end>62</end>
      <status>modified</status>
      <modifiedWord>“</modifiedWord>
      <trackRevisions>false</trackRevisions>
    </reviewItem>
    <reviewItem>
      <errorID>6c2c246b-13dd-4c7c-9b96-eaa92b6c77ac</errorID>
      <errorWord>"</errorWord>
      <group>L1_Format</group>
      <groupName>格式问题</groupName>
      <ability>L2_HalfPunc_CN</ability>
      <abilityName>全半角问题</abilityName>
      <candidateList>
        <item>”</item>
      </candidateList>
      <explain>文本全半角错误。</explain>
      <paraID>6C03C981</paraID>
      <start>66</start>
      <end>67</end>
      <status>modified</status>
      <modifiedWord>”</modifiedWord>
      <trackRevisions>false</trackRevisions>
    </reviewItem>
    <reviewItem>
      <errorID>edf6c98b-1fd9-454a-9455-6022db58bd0a</errorID>
      <errorWord>"</errorWord>
      <group>L1_Format</group>
      <groupName>格式问题</groupName>
      <ability>L2_HalfPunc_CN</ability>
      <abilityName>全半角问题</abilityName>
      <candidateList>
        <item>“</item>
      </candidateList>
      <explain>文本全半角错误。</explain>
      <paraID>6C03C981</paraID>
      <start>161</start>
      <end>162</end>
      <status>modified</status>
      <modifiedWord>“</modifiedWord>
      <trackRevisions>false</trackRevisions>
    </reviewItem>
    <reviewItem>
      <errorID>83749e06-8144-4b1c-83ff-63f95742d0ac</errorID>
      <errorWord>"</errorWord>
      <group>L1_Format</group>
      <groupName>格式问题</groupName>
      <ability>L2_HalfPunc_CN</ability>
      <abilityName>全半角问题</abilityName>
      <candidateList>
        <item>”</item>
      </candidateList>
      <explain>文本全半角错误。</explain>
      <paraID>6C03C981</paraID>
      <start>166</start>
      <end>167</end>
      <status>modified</status>
      <modifiedWord>”</modifiedWord>
      <trackRevisions>false</trackRevisions>
    </reviewItem>
    <reviewItem>
      <errorID>0bec2f2c-cf51-4ad6-8edc-edafb8164740</errorID>
      <errorWord>"</errorWord>
      <group>L1_Format</group>
      <groupName>格式问题</groupName>
      <ability>L2_HalfPunc_CN</ability>
      <abilityName>全半角问题</abilityName>
      <candidateList>
        <item>“</item>
      </candidateList>
      <explain>文本全半角错误。</explain>
      <paraID>6C03C981</paraID>
      <start>172</start>
      <end>173</end>
      <status>modified</status>
      <modifiedWord>“</modifiedWord>
      <trackRevisions>false</trackRevisions>
    </reviewItem>
    <reviewItem>
      <errorID>5546e254-6600-483f-a3cd-90a3814df60e</errorID>
      <errorWord>"</errorWord>
      <group>L1_Format</group>
      <groupName>格式问题</groupName>
      <ability>L2_HalfPunc_CN</ability>
      <abilityName>全半角问题</abilityName>
      <candidateList>
        <item>”</item>
      </candidateList>
      <explain>文本全半角错误。</explain>
      <paraID>6C03C981</paraID>
      <start>177</start>
      <end>178</end>
      <status>modified</status>
      <modifiedWord>”</modifiedWord>
      <trackRevisions>false</trackRevisions>
    </reviewItem>
    <reviewItem>
      <errorID>de255b2c-944d-4652-8c93-90966a519739</errorID>
      <errorWord>:</errorWord>
      <group>L1_Other</group>
      <groupName>其他问题</groupName>
      <ability>L2_UserTypo</ability>
      <abilityName>自定义错误</abilityName>
      <candidateList>
        <item>：</item>
      </candidateList>
      <explain>来自自定义错词库。</explain>
      <paraID>26F443E0</paraID>
      <start>72</start>
      <end>73</end>
      <status>unmodified</status>
      <modifiedWord/>
      <trackRevisions>false</trackRevisions>
    </reviewItem>
    <reviewItem>
      <errorID>4d8ca844-5d7e-4fdd-9f9f-45fa212ab789</errorID>
      <errorWord>:</errorWord>
      <group>L1_Other</group>
      <groupName>其他问题</groupName>
      <ability>L2_UserTypo</ability>
      <abilityName>自定义错误</abilityName>
      <candidateList>
        <item>：</item>
      </candidateList>
      <explain>来自自定义错词库。</explain>
      <paraID>55C50314</paraID>
      <start>54</start>
      <end>55</end>
      <status>unmodified</status>
      <modifiedWord/>
      <trackRevisions>false</trackRevisions>
    </reviewItem>
    <reviewItem>
      <errorID>1c67d32d-c9b4-4b88-8aa6-3b1c63bb2800</errorID>
      <errorWord>:</errorWord>
      <group>L1_Other</group>
      <groupName>其他问题</groupName>
      <ability>L2_UserTypo</ability>
      <abilityName>自定义错误</abilityName>
      <candidateList>
        <item>：</item>
      </candidateList>
      <explain>来自自定义错词库。</explain>
      <paraID>3FEEA470</paraID>
      <start>71</start>
      <end>72</end>
      <status>unmodified</status>
      <modifiedWord/>
      <trackRevisions>false</trackRevisions>
    </reviewItem>
    <reviewItem>
      <errorID>b7d08f10-ef95-4b2a-96bd-7346c0dfe217</errorID>
      <errorWord>,</errorWord>
      <group>L1_Other</group>
      <groupName>其他问题</groupName>
      <ability>L2_UserTypo</ability>
      <abilityName>自定义错误</abilityName>
      <candidateList>
        <item>，</item>
      </candidateList>
      <explain>来自自定义错词库。</explain>
      <paraID>788CA61E</paraID>
      <start>44</start>
      <end>45</end>
      <status>unmodified</status>
      <modifiedWord/>
      <trackRevisions>false</trackRevisions>
    </reviewItem>
    <reviewItem>
      <errorID>c92e559c-2c7e-45a3-9cf0-b9049a1bcc79</errorID>
      <errorWord>:</errorWord>
      <group>L1_Other</group>
      <groupName>其他问题</groupName>
      <ability>L2_UserTypo</ability>
      <abilityName>自定义错误</abilityName>
      <candidateList>
        <item>：</item>
      </candidateList>
      <explain>来自自定义错词库。</explain>
      <paraID>788CA61E</paraID>
      <start>52</start>
      <end>53</end>
      <status>unmodified</status>
      <modifiedWord/>
      <trackRevisions>false</trackRevisions>
    </reviewItem>
    <reviewItem>
      <errorID>a689bc36-4f7a-492c-a7d0-6ba79247a612</errorID>
      <errorWord>:</errorWord>
      <group>L1_Other</group>
      <groupName>其他问题</groupName>
      <ability>L2_UserTypo</ability>
      <abilityName>自定义错误</abilityName>
      <candidateList>
        <item>：</item>
      </candidateList>
      <explain>来自自定义错词库。</explain>
      <paraID>3B023A89</paraID>
      <start>64</start>
      <end>65</end>
      <status>unmodified</status>
      <modifiedWord/>
      <trackRevisions>false</trackRevisions>
    </reviewItem>
    <reviewItem>
      <errorID>2b924b60-b86e-43de-a2da-2757c6e33df0</errorID>
      <errorWord>:</errorWord>
      <group>L1_Other</group>
      <groupName>其他问题</groupName>
      <ability>L2_UserTypo</ability>
      <abilityName>自定义错误</abilityName>
      <candidateList>
        <item>：</item>
      </candidateList>
      <explain>来自自定义错词库。</explain>
      <paraID>6B5BC19E</paraID>
      <start>67</start>
      <end>68</end>
      <status>unmodified</status>
      <modifiedWord/>
      <trackRevisions>false</trackRevisions>
    </reviewItem>
  </reviewItems>
  <config/>
</contractReview>
</file>

<file path=customXml/itemProps1.xml><?xml version="1.0" encoding="utf-8"?>
<ds:datastoreItem xmlns:ds="http://schemas.openxmlformats.org/officeDocument/2006/customXml" ds:itemID="{ffea529c-f837-4819-b1a4-ed896ed0e08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2026-11-01T06:27:04Z</dcterms:created>
  <dcterms:modified xsi:type="dcterms:W3CDTF">2026-11-01T06:57:09Z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FE15A5C92AC94214813EA9CDDEC4ABE0_12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