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DC6E1FD">
      <w:pPr>
        <w:keepNext w:val="0"/>
        <w:keepLines w:val="0"/>
        <w:pageBreakBefore w:val="0"/>
        <w:widowControl w:val="0"/>
        <w:kinsoku/>
        <w:wordWrap/>
        <w:overflowPunct/>
        <w:topLinePunct w:val="0"/>
        <w:autoSpaceDE/>
        <w:autoSpaceDN/>
        <w:bidi w:val="0"/>
        <w:adjustRightInd/>
        <w:snapToGrid/>
        <w:jc w:val="center"/>
        <w:textAlignment w:val="auto"/>
        <w:rPr>
          <w:rFonts w:eastAsiaTheme="minorEastAsia" w:hint="eastAsia"/>
          <w:lang w:val="en-US" w:eastAsia="zh-CN"/>
        </w:rPr>
      </w:pPr>
      <w:r>
        <w:rPr>
          <w:rFonts w:hint="eastAsia"/>
          <w:lang w:val="en-US" w:eastAsia="zh-CN"/>
        </w:rPr>
        <w:t>左杰述职报告</w:t>
      </w:r>
    </w:p>
    <w:p w14:paraId="2458838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尊敬的各位领导：</w:t>
      </w:r>
    </w:p>
    <w:p w14:paraId="757C5AD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我是红旗项目组的运维经理左杰，主要负责红旗体系下26家门店（含长安2家门店）厂家无忧项目的运营及人员的维护工作。10月份主要时间用在门店现场，以人员带教、问题门店整改、新店开业、店内流程梳理这四个点为中心展开工作。下面就是一个月的工作情况向各位领导汇报。</w:t>
      </w:r>
    </w:p>
    <w:p w14:paraId="69B3633E">
      <w:pPr>
        <w:keepNext w:val="0"/>
        <w:keepLines w:val="0"/>
        <w:pageBreakBefore w:val="0"/>
        <w:widowControl w:val="0"/>
        <w:kinsoku/>
        <w:wordWrap/>
        <w:overflowPunct/>
        <w:topLinePunct w:val="0"/>
        <w:autoSpaceDE/>
        <w:autoSpaceDN/>
        <w:bidi w:val="0"/>
        <w:adjustRightInd/>
        <w:snapToGrid/>
        <w:ind w:firstLine="420" w:firstLineChars="200"/>
        <w:textAlignment w:val="auto"/>
        <w:rPr>
          <w:rFonts w:eastAsiaTheme="minorEastAsia" w:hint="eastAsia"/>
          <w:lang w:eastAsia="zh-CN"/>
        </w:rPr>
      </w:pPr>
      <w:r>
        <w:rPr>
          <w:rFonts w:hint="eastAsia"/>
        </w:rPr>
        <w:t>一、区域数据整体汇报</w:t>
      </w:r>
    </w:p>
    <w:p w14:paraId="7E021FD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红旗项目组在 10 月成交 260 单、触客 628 组、交车 719 台，总价值为 972100 元，完成率为 61%。与 9月份相比成交由 345 单减少到 260 单，触客由 791 组减少到 628 组，总产值从 1289917 元降至 972100 元，达成率从 78% 下降到 61%，总体数据下滑，主要是因为国庆前后门店到店客流量小，人员变动。10月份在贵州、山西等地驻店谈单，保险介入的客户中有些确实资金有限，最终谈成没有，也有些网销接单谈 1 成 1，在店里现场一步步磨出单子。</w:t>
      </w:r>
    </w:p>
    <w:p w14:paraId="41ECE31F">
      <w:pPr>
        <w:rPr>
          <w:rFonts w:hint="default"/>
          <w:lang w:val="en-US" w:eastAsia="zh-CN"/>
        </w:rPr>
      </w:pPr>
      <w:r>
        <w:rPr>
          <w:rFonts w:hint="eastAsia"/>
        </w:rPr>
        <w:t>单店层面提升最大的是天津奥吉通，在 10 月份成交了 17 单，达成率为 113%，比上月有较大幅度的提高，依靠连续几周的驻点辅导把销售流程和促单话术一起落实到行动上。</w:t>
      </w:r>
    </w:p>
    <w:p w14:paraId="54CFCB41">
      <w:pPr>
        <w:rPr>
          <w:rFonts w:hint="eastAsia"/>
          <w:lang w:val="en-US" w:eastAsia="zh-CN"/>
        </w:rPr>
      </w:pPr>
      <w:r>
        <w:rPr>
          <w:rFonts w:hint="eastAsia"/>
          <w:lang w:val="en-US" w:eastAsia="zh-CN"/>
        </w:rPr>
        <w:t>--</w:t>
      </w:r>
      <w:bookmarkStart w:id="0" w:name="_GoBack"/>
      <w:bookmarkEnd w:id="0"/>
    </w:p>
    <w:p w14:paraId="432DD181">
      <w:pPr>
        <w:keepNext w:val="0"/>
        <w:keepLines w:val="0"/>
        <w:pageBreakBefore w:val="0"/>
        <w:widowControl w:val="0"/>
        <w:kinsoku/>
        <w:wordWrap/>
        <w:overflowPunct/>
        <w:topLinePunct w:val="0"/>
        <w:autoSpaceDE/>
        <w:autoSpaceDN/>
        <w:bidi w:val="0"/>
        <w:adjustRightInd/>
        <w:snapToGrid/>
        <w:ind w:firstLine="420" w:firstLineChars="200"/>
        <w:textAlignment w:val="auto"/>
        <w:rPr>
          <w:rFonts w:eastAsiaTheme="minorEastAsia" w:hint="eastAsia"/>
          <w:lang w:eastAsia="zh-CN"/>
        </w:rPr>
      </w:pPr>
      <w:r>
        <w:rPr>
          <w:rFonts w:hint="eastAsia"/>
        </w:rPr>
        <w:t>二、问题门店分类与原因分析</w:t>
      </w:r>
    </w:p>
    <w:p w14:paraId="5E6D054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按成交单数 10 单以下来切，问题门店大概分五类。</w:t>
      </w:r>
    </w:p>
    <w:p w14:paraId="51F6AD1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第一类为山西两家长安店。忻州庆长风成交 7 单，延保成交 3 单，太原新长锋长安成交 68 单。前两家店成交较低，人手少、新员工比例大，促单能力还未完全形成。</w:t>
      </w:r>
    </w:p>
    <w:p w14:paraId="2BC6FD2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第二类为内蒙银川区域。呼和浩特思旗源成交 2 单，银川大世界 0 单，宁夏大世界 6 单。银川大世界整月无成交无触客，店端对于项目重视程度不够，销售没有把保险、延保作为日常开口的常规动作。</w:t>
      </w:r>
    </w:p>
    <w:p w14:paraId="3F8803D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第三类为东北。丹东鸿祺红旗成交3单，哈尔滨森华红旗成交5单，触客成交率低，话术、心态都不到位。</w:t>
      </w:r>
    </w:p>
    <w:p w14:paraId="7654780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第四类西部及新接门店。绵阳旗俊红旗6单、达州天裕红旗0单、汉中天汉旗胜6单、大连通州红旗6单、贵州大雍岭辰红旗（峻辰）2单（新店）。常州富华红旗成交4单，在月底已经调整划归到聚瑞，不再包含本项目组考核范围内。博瑞祥耀9单、北京奥吉通10单、重庆一汽富华红旗10单均处于低位，重点跟进。</w:t>
      </w:r>
    </w:p>
    <w:p w14:paraId="3846E10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第五类是流失的门店，10月份门店盘子做调整，常州富华红旗调出聚瑞管理，新加入贵州大雍岭辰红旗。对于长时间无产出、合作意愿不高的个别门店进行月底的梳理工作，并且把具体名单及流失原因整理成单独报告形式上报。</w:t>
      </w:r>
    </w:p>
    <w:p w14:paraId="5D9102D9">
      <w:pPr>
        <w:keepNext w:val="0"/>
        <w:keepLines w:val="0"/>
        <w:pageBreakBefore w:val="0"/>
        <w:widowControl w:val="0"/>
        <w:kinsoku/>
        <w:wordWrap/>
        <w:overflowPunct/>
        <w:topLinePunct w:val="0"/>
        <w:autoSpaceDE/>
        <w:autoSpaceDN/>
        <w:bidi w:val="0"/>
        <w:adjustRightInd/>
        <w:snapToGrid/>
        <w:ind w:firstLine="420" w:firstLineChars="200"/>
        <w:textAlignment w:val="auto"/>
        <w:rPr>
          <w:rFonts w:eastAsiaTheme="minorEastAsia" w:hint="eastAsia"/>
          <w:lang w:eastAsia="zh-CN"/>
        </w:rPr>
      </w:pPr>
      <w:r>
        <w:rPr>
          <w:rFonts w:hint="eastAsia"/>
        </w:rPr>
        <w:t>三、问题门店整改方案</w:t>
      </w:r>
    </w:p>
    <w:p w14:paraId="076148A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对成交偏低的店，我这几个月的做法比较统一，就是人到现场。</w:t>
      </w:r>
    </w:p>
    <w:p w14:paraId="6F2FE95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581BAFB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人员方面缺人手的店先补人后带人。山西两家长安店重销售、重促单能力，新员工一到岗就由我亲自跟话术，把介入流程、基础话术、问题答疑分成三步走，一步一步地引导。东北的丹东鸿祺红旗、哈尔滨森华红旗店除了带新人之外，更重要的是要先稳定住老员工的情绪，用战败录音复盘找出话术的卡点，然后逐条修改。</w:t>
      </w:r>
    </w:p>
    <w:p w14:paraId="6442EEF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48A9EB0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流程上先抓开口率的店要从触客量低开始。银川、内蒙这几家店，我到店以后先与店长、销售总监一起对店内流程做一遍，把厂家无忧的保险介入、代步险等业务嵌入到日常接待当中，把销售的开口动作变成固定的程序，而不是想起来才去做的。</w:t>
      </w:r>
    </w:p>
    <w:p w14:paraId="774050F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对长期没有成交的达州天裕红旗这样的门店每月单独设定月度目标，每周追踪成交与触客的数据，直到数据都显现出来为止。该类问题不是一天形成的，我的目标是两个月内使达成率达到及格线以上。</w:t>
      </w:r>
    </w:p>
    <w:p w14:paraId="6893FDEE">
      <w:pPr>
        <w:keepNext w:val="0"/>
        <w:keepLines w:val="0"/>
        <w:pageBreakBefore w:val="0"/>
        <w:widowControl w:val="0"/>
        <w:kinsoku/>
        <w:wordWrap/>
        <w:overflowPunct/>
        <w:topLinePunct w:val="0"/>
        <w:autoSpaceDE/>
        <w:autoSpaceDN/>
        <w:bidi w:val="0"/>
        <w:adjustRightInd/>
        <w:snapToGrid/>
        <w:ind w:firstLine="420" w:firstLineChars="200"/>
        <w:textAlignment w:val="auto"/>
        <w:rPr>
          <w:rFonts w:eastAsiaTheme="minorEastAsia" w:hint="eastAsia"/>
          <w:lang w:eastAsia="zh-CN"/>
        </w:rPr>
      </w:pPr>
      <w:r>
        <w:rPr>
          <w:rFonts w:hint="eastAsia"/>
        </w:rPr>
        <w:t>四、10 月份主要工作开展情况</w:t>
      </w:r>
    </w:p>
    <w:p w14:paraId="1FCDB80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第一件是人员带教。这个月我带教的新人中，贵州大雍岭辰红旗的杜旭、谢鹏飞是重点。杜旭从复试、试岗到过话术之后就出单了，谢鹏飞基础话术已经通过，但是促单和问题回答还有待提高。大连通州周边新店赵鹏线上复试后试岗话术流畅，很快通过检查。另外对魏雪、宋贝贝、李海刚这些老员工进行心态的梳理与战败录音的分析，保证员工稳定。</w:t>
      </w:r>
    </w:p>
    <w:p w14:paraId="0DFF087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第二件是新店开业。贵州大雍岭辰红旗新店刚开张，我就住店负责店内的一切工作，把店内流程、人员安排理顺之后新人也带出了单。大连通州红旗周边新店本月往前推，前期的对接工作及人员的面试工作还在进行中。</w:t>
      </w:r>
    </w:p>
    <w:p w14:paraId="2089B48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第三件就是对门店流程的梳理以及日常的维护工作。10月我到天津、内蒙、银川、贵州、山西、西安等地的门店进行巡店工作，与店总、销售总监逐店对接店面的经营状况，跟进理赔、代步险、返利开票、补单明细等琐碎事务，对售后、财务的闭环进行梳理。恒信比亚迪出险客户跟踪记录以及薛怔理赔进度推进看起来是小事，但是处理不好会造成门店对于项目信心的动摇。</w:t>
      </w:r>
    </w:p>
    <w:p w14:paraId="626B803C">
      <w:pPr>
        <w:keepNext w:val="0"/>
        <w:keepLines w:val="0"/>
        <w:pageBreakBefore w:val="0"/>
        <w:widowControl w:val="0"/>
        <w:kinsoku/>
        <w:wordWrap/>
        <w:overflowPunct/>
        <w:topLinePunct w:val="0"/>
        <w:autoSpaceDE/>
        <w:autoSpaceDN/>
        <w:bidi w:val="0"/>
        <w:adjustRightInd/>
        <w:snapToGrid/>
        <w:ind w:firstLine="420" w:firstLineChars="200"/>
        <w:textAlignment w:val="auto"/>
        <w:rPr>
          <w:rFonts w:eastAsiaTheme="minorEastAsia" w:hint="eastAsia"/>
          <w:lang w:eastAsia="zh-CN"/>
        </w:rPr>
      </w:pPr>
      <w:r>
        <w:rPr>
          <w:rFonts w:hint="eastAsia"/>
        </w:rPr>
        <w:t>五、11 月份工作重点</w:t>
      </w:r>
    </w:p>
    <w:p w14:paraId="4CFB261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11月工作重点放在问题门店上。一是将山西两家长安店和内蒙银川几个低成交门店的整改目标落实到人头上，并纳入绩效跟踪；二是对贵州大雍岭辰红旗以及两个新店人员带教周期全部完成，使新员工可以独立谈单；三是对达州天裕红旗这样的长期没有销售业绩的店进行专项驻点，直到数据开始上升为止。大体上思路没有变，就是对每一个问题门店的问题点进行一个一个地解决。</w:t>
      </w:r>
    </w:p>
    <w:p w14:paraId="465AABBC">
      <w:pPr>
        <w:keepNext w:val="0"/>
        <w:keepLines w:val="0"/>
        <w:pageBreakBefore w:val="0"/>
        <w:widowControl w:val="0"/>
        <w:kinsoku/>
        <w:wordWrap/>
        <w:overflowPunct/>
        <w:topLinePunct w:val="0"/>
        <w:autoSpaceDE/>
        <w:autoSpaceDN/>
        <w:bidi w:val="0"/>
        <w:adjustRightInd/>
        <w:snapToGrid/>
        <w:ind w:firstLine="420" w:firstLineChars="200"/>
        <w:textAlignment w:val="auto"/>
      </w:pPr>
      <w:r>
        <w:rPr>
          <w:rFonts w:hint="eastAsia"/>
        </w:rPr>
        <w:t>以上是我 10 月份的述职汇报，请各位领导批评指正。</w:t>
      </w:r>
    </w:p>
    <w:p w14:paraId="2FB5CFFC">
      <w:pPr>
        <w:rPr>
          <w:rFonts w:hint="default"/>
          <w:b/>
          <w:bCs/>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6A2641"/>
    <w:rsid w:val="07B44BDD"/>
    <w:rsid w:val="096C6D0E"/>
    <w:rsid w:val="098B3F8E"/>
    <w:rsid w:val="0BF61DA2"/>
    <w:rsid w:val="0FD348E1"/>
    <w:rsid w:val="12563740"/>
    <w:rsid w:val="13A66595"/>
    <w:rsid w:val="164F566E"/>
    <w:rsid w:val="17DC6866"/>
    <w:rsid w:val="1CF547D5"/>
    <w:rsid w:val="207E438A"/>
    <w:rsid w:val="21215B8F"/>
    <w:rsid w:val="24891969"/>
    <w:rsid w:val="284B02FA"/>
    <w:rsid w:val="28EF6FB7"/>
    <w:rsid w:val="2D5B7244"/>
    <w:rsid w:val="3200544D"/>
    <w:rsid w:val="36917C89"/>
    <w:rsid w:val="3C471872"/>
    <w:rsid w:val="3DC70D32"/>
    <w:rsid w:val="3FAA090B"/>
    <w:rsid w:val="3FD82999"/>
    <w:rsid w:val="42DE0FF8"/>
    <w:rsid w:val="45072C1B"/>
    <w:rsid w:val="465338EB"/>
    <w:rsid w:val="49C16F7D"/>
    <w:rsid w:val="4E255D2C"/>
    <w:rsid w:val="50C34A6D"/>
    <w:rsid w:val="53BB60A2"/>
    <w:rsid w:val="55C83032"/>
    <w:rsid w:val="57914206"/>
    <w:rsid w:val="589F7D46"/>
    <w:rsid w:val="5C0276AD"/>
    <w:rsid w:val="5F7B1308"/>
    <w:rsid w:val="601156CE"/>
    <w:rsid w:val="60497AF7"/>
    <w:rsid w:val="60EF46F9"/>
    <w:rsid w:val="61262AD5"/>
    <w:rsid w:val="63252038"/>
    <w:rsid w:val="662026AF"/>
    <w:rsid w:val="672E5550"/>
    <w:rsid w:val="68AD5D65"/>
    <w:rsid w:val="6A7D4D77"/>
    <w:rsid w:val="6DF31B05"/>
    <w:rsid w:val="6E72431C"/>
    <w:rsid w:val="74474F84"/>
    <w:rsid w:val="77586741"/>
    <w:rsid w:val="788327D2"/>
    <w:rsid w:val="78E757C9"/>
    <w:rsid w:val="7E4C2F38"/>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4745</Words>
  <Characters>4805</Characters>
  <Application>Microsoft Office Word</Application>
  <DocSecurity>0</DocSecurity>
  <Lines>0</Lines>
  <Paragraphs>0</Paragraphs>
  <ScaleCrop>false</ScaleCrop>
  <Company/>
  <LinksUpToDate>false</LinksUpToDate>
  <CharactersWithSpaces>4833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2026-10-31T10:45:11Z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