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center"/>
        <w:textAlignment w:val="auto"/>
        <w:rPr>
          <w:rFonts w:ascii="宋体" w:eastAsia="宋体" w:hAnsi="宋体" w:cs="宋体" w:hint="eastAsia"/>
          <w:b w:val="0"/>
          <w:bCs w:val="0"/>
          <w:color w:val="FF0000"/>
          <w:sz w:val="21"/>
          <w:szCs w:val="21"/>
          <w:lang w:val="en-US" w:eastAsia="zh-CN"/>
        </w:rPr>
      </w:pPr>
      <w:bookmarkStart w:id="0" w:name="_GoBack"/>
      <w:r>
        <w:rPr>
          <w:rFonts w:ascii="宋体" w:eastAsia="宋体" w:hAnsi="宋体" w:cs="宋体" w:hint="eastAsia"/>
          <w:b w:val="0"/>
          <w:bCs w:val="0"/>
          <w:color w:val="FF0000"/>
          <w:sz w:val="21"/>
          <w:szCs w:val="21"/>
          <w:lang w:val="en-US" w:eastAsia="zh-CN"/>
        </w:rPr>
        <w:t>人工智能支持下小学体育个性化课后作业设计与实践</w:t>
      </w:r>
    </w:p>
    <w:bookmarkEnd w:id="0"/>
    <w:p w14:paraId="3070C670">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p>
    <w:p w14:paraId="28CD45E9">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摘要</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传统的体育课后作业重复性大，不能满足学生体能、运动技能和兴趣的不同需求，作业的评价方式比较单一，学生的练习效果很难被跟踪。人工智能依靠动作识别、数据收集、学情剖析的能力，给体育课后作业个性化发展给予支持。以因材施教理论为基础，论述人工智能赋能小学体育个性化课后作业的意义，设计以学情画像、智能资源、动态监测为依托的个性化体育课后作业设计策略，借助差异化体育练习案例进行实践研究，分析其对提高学生运动兴趣、完善体育教学闭环所起到的作用，给小学体育课后作业质量提升给予可行的办法。</w:t>
      </w:r>
    </w:p>
    <w:p w14:paraId="10D95391">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关键词</w:t>
      </w:r>
      <w:r>
        <w:rPr>
          <w:rFonts w:ascii="宋体" w:eastAsia="宋体" w:hAnsi="宋体" w:cs="宋体" w:hint="eastAsia"/>
          <w:b w:val="0"/>
          <w:bCs w:val="0"/>
          <w:sz w:val="21"/>
          <w:szCs w:val="21"/>
        </w:rPr>
        <w:t>：人工智能；小学体育；个性化课后作业</w:t>
      </w:r>
    </w:p>
    <w:p w14:paraId="297BF8F4">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引言</w:t>
      </w:r>
    </w:p>
    <w:p w14:paraId="12719F28">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2025年1月，中共中央、国务院印发《教育强国建设规划纲要（2024-2035年）》，提出制定师生数字素养标准、建立以大数据、人工智能为支撑的教学评价体系、开拓发展新赛道，用教育数字化塑造发展新优势，用人工智能推动教育变革。课后作业是小学体育课堂教学的延伸，是学生巩固运动技能、形成锻炼习惯、提升体育核心素养的载体。</w:t>
      </w:r>
    </w:p>
    <w:p w14:paraId="0362615C">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一、人工智能赋能小学体育个性化课后作业的内在价值</w:t>
      </w:r>
    </w:p>
    <w:p w14:paraId="3FFDFEE2">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小学阶段学生的身心发展是不均衡的，运动基础、协调性、体能储备存在着较大的差别，标准化的体育课后作业很容易造成基础薄弱的学生产生畏难情绪，而能力较强的学生缺少挑战</w:t>
      </w:r>
      <w:r>
        <w:rPr>
          <w:rFonts w:ascii="宋体" w:eastAsia="宋体" w:hAnsi="宋体" w:cs="宋体" w:hint="eastAsia"/>
          <w:b w:val="0"/>
          <w:bCs w:val="0"/>
          <w:color w:val="auto"/>
          <w:sz w:val="21"/>
          <w:szCs w:val="21"/>
          <w:highlight w:val="yellow"/>
          <w:vertAlign w:val="superscript"/>
          <w:lang w:val="en-US" w:eastAsia="zh-CN"/>
        </w:rPr>
        <w:t>[1]</w:t>
      </w:r>
      <w:r>
        <w:rPr>
          <w:rFonts w:ascii="宋体" w:eastAsia="宋体" w:hAnsi="宋体" w:cs="宋体" w:hint="eastAsia"/>
          <w:b w:val="0"/>
          <w:bCs w:val="0"/>
          <w:sz w:val="21"/>
          <w:szCs w:val="21"/>
        </w:rPr>
        <w:t>。人工智能冲破传统体育课后作业时间与空间的限制，依靠视觉识别、大数据分析的技术，把隐性的运动状况转换成可以量化的数据，给教师全面了解学生的状况赋予支撑。不能用技术取代体育练习本身的价值，在作业目标的设置、作业内容的供给、作业负荷的调节以及作业的评价方式方面进行作业的革新，落实因材施教的理念，兼顾技能的获得、体能的增长和运动的兴趣，使体育课后作业由单一的打卡任务变成连续、符合个体需要的个性化锻炼处方，培养学生自主锻炼的习惯，弥补体质发展的不足，使课后体育锻炼真正成为学生个体体育素养发展的长效支撑。</w:t>
      </w:r>
    </w:p>
    <w:p w14:paraId="550E41C4">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二、人工智能支持下小学体育个性化课后作业的设计策略</w:t>
      </w:r>
    </w:p>
    <w:p w14:paraId="7F99E60C">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（一）基于学情画像，锚定梯度化作业目标</w:t>
      </w:r>
    </w:p>
    <w:p w14:paraId="4E512622">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教师应该依据最近发展区理论，利用人工智能平台将学生体质测试数据、课堂动作识别数据、学生以往的课后作业完成情况、学生运动兴趣等各方面信息结合在一起，形成学生的运动学情动态画像，对学生的动作控制、心肺耐力、力量素质等各方面发展层次进行划分。教师要冲破只从一个角度去评判学生成绩的思维定式，给不同层次的学生设置基础达标、技能加强、拓展提高三个层次的目标，目标间保持连续上升的状态，同时明确各个层次的目标对应的观测点，让学生在自己能够达到的范围内不断向上攀升，不能让目标过高挫伤练习的自信心，也不能让目标过低造成练习的低效。</w:t>
      </w:r>
    </w:p>
    <w:p w14:paraId="4F04CA43">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在原地双手胸前传球单元课后作业设计中使用AI系统可以对学生的持球、伸臂、拨腕的动作进行课堂动作捕捉，从而得到学情画像。对传球发力脱节、手腕拨球动作没有做到位的学生进行基础目标的设置，徒手模仿传球动作，保证手臂的推送轨迹是正确的；对墙传球达到20次以上的学生设置巩固目标，修正出球方向；控球稳定的同学设置拓展目标做移动中传球。实时监测动作的偏差并给出相应的提示，教师根据画像随时调整下一节课的作业目标，保证目标和学生的水平相匹配。</w:t>
      </w:r>
    </w:p>
    <w:p w14:paraId="301FAF4F">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（二）依托智能资源，搭建多元化作业内容</w:t>
      </w:r>
    </w:p>
    <w:p w14:paraId="21AF04EA">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教师按照多元智能理论的观点来看，学生运动智能表现形式不一样，有些学生喜欢做重复的动作练习，有些学生适合参加有情境、有游戏的活动来提高自己的身体素质。教师利用人工智能资源库对技能分解示范视频、体感互动练习、趣味体能组合、亲子协同运动等多种类型的资源进行整合，打破单一重复练习的模式，按技能类、体能类、趣味拓展类分层建立作业菜单。教师要让学生在目标框架中自主地选择符合自身兴趣的练习方式，使技能巩固的需求和个体运动的喜好相互兼顾，使作业的内容更加丰富，减少体育课后的作业带来的枯燥感，保持长期练习的主动状态</w:t>
      </w:r>
      <w:r>
        <w:rPr>
          <w:rFonts w:ascii="宋体" w:eastAsia="宋体" w:hAnsi="宋体" w:cs="宋体" w:hint="eastAsia"/>
          <w:b w:val="0"/>
          <w:bCs w:val="0"/>
          <w:color w:val="auto"/>
          <w:sz w:val="21"/>
          <w:szCs w:val="21"/>
          <w:highlight w:val="yellow"/>
          <w:vertAlign w:val="superscript"/>
          <w:lang w:val="en-US" w:eastAsia="zh-CN"/>
        </w:rPr>
        <w:t>[2]</w:t>
      </w:r>
      <w:r>
        <w:rPr>
          <w:rFonts w:ascii="宋体" w:eastAsia="宋体" w:hAnsi="宋体" w:cs="宋体" w:hint="eastAsia"/>
          <w:b w:val="0"/>
          <w:bCs w:val="0"/>
          <w:sz w:val="21"/>
          <w:szCs w:val="21"/>
        </w:rPr>
        <w:t>。</w:t>
      </w:r>
    </w:p>
    <w:p w14:paraId="28728C9A">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立定跳远单元课后作业的AI资源库给出不同的作业内容。下肢力量弱、动作协调性差的学生选择阶梯式灵敏跳、原地摆臂预摆分解练习资源，在示范视频中按照顺序体会蹬摆配合；体能基础好的学生选择障碍连续跳跃闯关体感作业；喜欢亲子互动的学生选择AI识别的亲子同步跳游戏。三种作业指向同一个核心目标，但是练习的载体不一样，学生自主选择作业的内容，平台会自动记录学生的练习情况，既能促进学生技能的提升，也能满足学生的学习兴趣。</w:t>
      </w:r>
    </w:p>
    <w:p w14:paraId="343F445B">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（三）借助动态监测，设置弹性化作业负荷</w:t>
      </w:r>
    </w:p>
    <w:p w14:paraId="52A379E9">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教师按照运动负荷适中的原则，利用可穿戴设备以及AI视觉监测的方法，对学生的课后运动心率，练习的时间，动作的完成情况以及间歇的设置做持续的收集工作，创建负荷的动态预警体系。教师摒弃了固定的、统一的练习次数、时长的规定，把个体的安全负荷区间当作作业的弹性范围，让学生在安全的底线之上自由调节自己的练习量。教师主要对负荷的变化做出关注，系统检测到学生连续几天的负荷过高或者练习质量一直下滑的时候，立刻降低练习强度，学生连续做基本的任务之后，逐渐提高负荷阈值，保证锻炼的安全，防止运动伤害。</w:t>
      </w:r>
    </w:p>
    <w:p w14:paraId="653F9A80">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智能手环把学生耐久跑后的运动心率、运动配速传到AI平台上。平台预设此学段学生个体的心率范围，基础层学生作业是慢跑12分钟，心率在允许范围内就可以，不需要强制性的距离；耐力好一些的学生可以自行将作业时间延长到18分钟慢跑；当学生的心率长时间处于危险区域的时候，系统会发出减速、步行休息的提醒，教师后台查看负荷报告，第二天给该学生调整课后跑练的作业量，负荷弹性控制</w:t>
      </w:r>
      <w:r>
        <w:rPr>
          <w:rFonts w:ascii="宋体" w:eastAsia="宋体" w:hAnsi="宋体" w:cs="宋体" w:hint="eastAsia"/>
          <w:b w:val="0"/>
          <w:bCs w:val="0"/>
          <w:color w:val="auto"/>
          <w:sz w:val="21"/>
          <w:szCs w:val="21"/>
          <w:highlight w:val="yellow"/>
          <w:vertAlign w:val="superscript"/>
          <w:lang w:val="en-US" w:eastAsia="zh-CN"/>
        </w:rPr>
        <w:t>[3]</w:t>
      </w:r>
      <w:r>
        <w:rPr>
          <w:rFonts w:ascii="宋体" w:eastAsia="宋体" w:hAnsi="宋体" w:cs="宋体" w:hint="eastAsia"/>
          <w:b w:val="0"/>
          <w:bCs w:val="0"/>
          <w:sz w:val="21"/>
          <w:szCs w:val="21"/>
        </w:rPr>
        <w:t>。</w:t>
      </w:r>
    </w:p>
    <w:p w14:paraId="4DFDA2AA">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三、人工智能支持下小学体育个性化课后作业的实践成效</w:t>
      </w:r>
    </w:p>
    <w:p w14:paraId="36194408">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（一）学生层面：激发内在运动动机，稳步发展体育核心素养</w:t>
      </w:r>
    </w:p>
    <w:p w14:paraId="03A85208">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人工智能辅助下的个性化课后作业打破了学生只做统一打卡作业的被动学习状态，梯度化目标、自由选择练习内容、即时的动作反馈，让学生明白自己进步的速度，增强自信心。学生不会再把应付检查当作练习的目的，可以依照AI给出的动作问题自行加以修正，渐渐地掌握科学的锻炼方式。经过长期的个性化训练之后，学生动作的正确率不断提高，各项体能指标得到改善，在自主选择、自主调节练习负荷的过程中逐渐产生自我健康管理的意识，运动兴趣由外在的刺激转变为内在的需求，运动能力、健康行为、体育品德协同发展，体育核心素养不断得到培养。</w:t>
      </w:r>
    </w:p>
    <w:p w14:paraId="17391517">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（二）教学层面：完善教学闭环，推动体育教学走向精准化</w:t>
      </w:r>
    </w:p>
    <w:p w14:paraId="46A5FC17">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传统模式下体育课后的练习和课堂教学是独立的，教师不能掌握学生在家练习的状况，作业的评价只能通过照片、视频的简单判定，不能反哺到课堂教学当中。人工智能把课后的练习数据实时传送到教师的管理端，弥补了课后环节数据上的不足，形成了一个完整的教学闭环，即课堂诊断、个性化的作业推送、过程性的监测反馈和课堂有针对性的矫正。教师根据汇总数据可以找出班级共性动作的不足、个体学习的难点，进而对下一单元教学的重点、难点做出相应的调整，教学决策也由以前的经验判断变为数据支撑。准确的课后延伸使体育教学由面向群体的粗放式教学转向以群体共性、个体差异为重心的精准教学，提高体育单元整体教学执行的效果。</w:t>
      </w:r>
    </w:p>
    <w:p w14:paraId="474E964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结语</w:t>
      </w:r>
    </w:p>
    <w:p w14:paraId="1740B5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default"/>
          <w:b w:val="0"/>
          <w:bCs w:val="0"/>
          <w:color w:val="auto"/>
          <w:sz w:val="21"/>
          <w:szCs w:val="21"/>
          <w:lang w:val="en-US" w:eastAsia="zh-CN"/>
        </w:rPr>
      </w:pPr>
      <w:r>
        <w:rPr>
          <w:rFonts w:ascii="宋体" w:eastAsia="宋体" w:hAnsi="宋体" w:cs="宋体" w:hint="default"/>
          <w:b w:val="0"/>
          <w:bCs w:val="0"/>
          <w:color w:val="auto"/>
          <w:sz w:val="21"/>
          <w:szCs w:val="21"/>
          <w:lang w:val="en-US" w:eastAsia="zh-CN"/>
        </w:rPr>
        <w:t>人工智能给小学体育个性化课后作业的开展开拓了新路子，但是技术永远是育人的辅助工具，不能代替教师的人文引领、情感投入。之后教师要持续保持技术运用与体育学科本质之间的平衡，在优化学情模型方面要不断提升，防止出现由于过度使用数据造成的练习功利化现象，不断优化个性化的作业方案。以因材施教的理念为引领，利用数智技术为学生营造良好的长期运动习惯养成环境，不断发挥体育课后作业的育人功能，促进小学生体育核心素养的持续发展。</w:t>
      </w:r>
    </w:p>
    <w:p w14:paraId="66A48E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参考文献：</w:t>
      </w:r>
    </w:p>
    <w:p w14:paraId="73E6C0E0">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[1]鲁安.生成式人工智能在小学体育中的应用路径研究[J].文体用品与科技,2026,(15):27-29.</w:t>
      </w:r>
    </w:p>
    <w:p w14:paraId="483FD449">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[2]王蒙芳,石磊.AI赋能的小学体育教育目标达成路径研究[J].文体用品与科技,2026,(15):102-104.</w:t>
      </w:r>
    </w:p>
    <w:p w14:paraId="53ADF5AE">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[3]冯燕,姚传坤.运用人工智能技术打破小学体育传统课堂教学空间局限性[J].文体用品与科技,2026,(10):65-68.</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7DFBE8E"/>
    <w:rsid w:val="D9DA6037"/>
    <w:rsid w:val="DA9F0667"/>
    <w:rsid w:val="DB7BA7C2"/>
    <w:rsid w:val="DBAFB457"/>
    <w:rsid w:val="DC4FC40E"/>
    <w:rsid w:val="DD9F7348"/>
    <w:rsid w:val="DDE78952"/>
    <w:rsid w:val="DFAB1483"/>
    <w:rsid w:val="E5F548E4"/>
    <w:rsid w:val="E707198A"/>
    <w:rsid w:val="E7557FF9"/>
    <w:rsid w:val="E7BDB119"/>
    <w:rsid w:val="E7E6A2CF"/>
    <w:rsid w:val="EB156FAF"/>
    <w:rsid w:val="EDBF6FD0"/>
    <w:rsid w:val="EDC3B061"/>
    <w:rsid w:val="EDCF3E3E"/>
    <w:rsid w:val="EDEAC459"/>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EF6D0E7"/>
    <w:rsid w:val="5F67B2B8"/>
    <w:rsid w:val="5FA49154"/>
    <w:rsid w:val="5FFF4A3E"/>
    <w:rsid w:val="60FE0EE7"/>
    <w:rsid w:val="656F4530"/>
    <w:rsid w:val="66A86C9C"/>
    <w:rsid w:val="67DFB34B"/>
    <w:rsid w:val="6970383C"/>
    <w:rsid w:val="6AFF82AD"/>
    <w:rsid w:val="6B2AF8CD"/>
    <w:rsid w:val="6BDF3212"/>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4</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2025-01-03T10:06:00Z</dcterms:created>
  <dcterms:modified xsi:type="dcterms:W3CDTF">2026-10-30T23:06:44Z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