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12A5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r>
        <w:rPr>
          <w:rFonts w:hint="eastAsia"/>
        </w:rPr>
        <w:t>诵古韵诗文，润美好童心</w:t>
      </w:r>
    </w:p>
    <w:p w14:paraId="054A8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r>
        <w:rPr>
          <w:rFonts w:hint="eastAsia"/>
        </w:rPr>
        <w:t>——小学语文古诗词诵读教学案例</w:t>
      </w:r>
    </w:p>
    <w:p w14:paraId="59BF5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案例以《日有所诵第七版》为依托搭建晨读诵读课程，充分利用新版本专题单元、名家范读音频、小步诵读AI测评工具等配套资源，打破“重复机械背诵、纸质打卡、齐读”的传统模式，以新课标“语言文字积累与梳理”任务群为向导，创建智能伴学、专题串联、创意表达、数据赋能评价的新路径。课程以每日15分钟的晨读为依托，一学年运行，学生诗词积累量、语感表现力、审美感知和文化思辨意识有可测的变化；方案轻量、数字化程度高，学校硬件条件满足时可以采用纯纸质的形式也可以采用AI的形式，可以依据不同的学校情况复制推广。</w:t>
      </w:r>
    </w:p>
    <w:p w14:paraId="77B14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一、课程基本流程</w:t>
      </w:r>
    </w:p>
    <w:p w14:paraId="451EE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程主线变为日智评、周专题、月创展、期溯源，冲破一篇一篇零星的朗诵，以日有所诵第七版古诗意象专题、蒙学专题、诸子经典专题单元为依托，把15分钟晨读分成四个递进的学习阶段，符合晨间注意力的规律，用AI工具辅助学生自主校准、教师精准诊断，不能取代诵读本身。</w:t>
      </w:r>
    </w:p>
    <w:p w14:paraId="688D7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开场3分钟AI回听复盘，旧诗寻根。学生打开配套的小步诵读AI工具，对上一天的诵读录音和测评报告进行对比分析，用鞠萍等播音员录制的原版范读音频自己回听，主要检查字音、声调、句读的偏差，诗卡上除了原来的诗句外，也加入了第七版自带的简单启思问题，使学生迅速唤起对意象的记忆。教师同时查看班级后台的数据，抓取全班高频易错点进行集中讲解，不会进行强制性背诵，先安抚学生的情绪，再唤醒学生的语言感觉。</w:t>
      </w:r>
    </w:p>
    <w:p w14:paraId="3D32E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中间七分钟：专题新诗入读，声韵共鸣。教师示范朗诵时标注出文本自身所带的诵读停顿、轻重、语气走向，让学生体会诗词的韵律，在学生的不同层次上设置不同的跟读路径，可以跟着名家的音频学习，也可以跟着AI的示范学习，也可以自由地去试读。不能停留在画面的简单联想上，依靠专题主题搭建联系，读到明月篇目时，把同单元的望月诗文联系起来，感受“明月”这个古典意象所具有的丰富含义。字词解释仍由语文课内完成，晨读坚持“诵读体验优先”的基本定位。</w:t>
      </w:r>
    </w:p>
    <w:p w14:paraId="5B267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接下来三分钟为创意表现，群策群力。轮值领诵人带领各种诵读活动，保留拍手击节、分组对诵、接诵等形式，增加变调演绎、意象旁白、短句思辨分享，对同一首诗用不同的语速来诵读，体会情绪的变化，读完诗句用一句话表达出“诗人此刻心里在想什么”。学生可以把自己的创意诵读录音上传到AI平台，创建班级的“诗音库”，好的可以存入资源库，以后反复使用。</w:t>
      </w:r>
    </w:p>
    <w:p w14:paraId="0924E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收尾2分钟：数据速记+主题锚定。师生一起整理出这篇诵读的重点，学生把诵读自评标签贴到自己的诗文成长手册上，老师利用AI班级报表对共性薄弱篇目、专题模块进行标记，作为下周专题复盘的内容。</w:t>
      </w:r>
    </w:p>
    <w:p w14:paraId="493E4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每周安排20分钟晨读整合课一个，以“日有所诵”专题单元为依托开展群诗梳理活动，小组内互听诵读音频，互评诵读意见，每月的展示取消舞台化表演，改为微型诗创分享会，形式有意象串诵、小诗仿写、诗画配音、经典名句思辨对话；学期末核验用专题闯关代替了单纯的背诵，闯关记录记入成长档案，与期末笔试分数无关。整套闭环由“背会一首诗”变为“读懂一类意象、读懂一类情思”，避免期末突击背诵造成学生疲倦。</w:t>
      </w:r>
    </w:p>
    <w:p w14:paraId="6E654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二、时间安排</w:t>
      </w:r>
    </w:p>
    <w:p w14:paraId="557EA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课程在学校的固定课前晨读时间进行，每次15分钟。学期按18周制定，扣除节假日和复习周之后实际执行了16周。不再把学习新、复习分开，以《日有所诵•第七版》16个单元以及配套专题为基本框架进行编排。</w:t>
      </w:r>
    </w:p>
    <w:p w14:paraId="6D677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每周一到周二以专题新诗学习为主，利用名家音频、AI跟读来校准读音的节奏，周三以专题群诗串联的形式，把本周同意象篇目整合在一起诵读，建构意象图谱，周四AI自主复盘闯关，学生自由练习自己的弱项文章，系统更新个人诵读数据，周五以主题整合创读为依托，结合时令、传统节日、生活场景扩展，中秋专题整合望月诗文，春日单元串联咏春篇章，打通课内教材与诵读本之间的联系。</w:t>
      </w:r>
    </w:p>
    <w:p w14:paraId="3DCF1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月度规划，即每月最后一周的周五，对“专题微展”进行统筹安排，“专题微展”的时间安排为20分钟，每个小组汇报一个专题的诵读成果以及仿写小诗，不挤占学科正课时间。</w:t>
      </w:r>
    </w:p>
    <w:p w14:paraId="0597C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学段阶梯为低年级名家音频熏陶、AI跟读模仿为主，重在培养语感，中年级加入自主试读、录音对比，高年级增加意象梳理、简短思辨发言、仿写创作。</w:t>
      </w:r>
    </w:p>
    <w:p w14:paraId="65C69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三、组织形式</w:t>
      </w:r>
    </w:p>
    <w:p w14:paraId="71BFC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延续班级、小组、学校三级架构，对传统领诵压力大、小组互评主观化、家校打卡形式化等各方面的痛点进行升级组织形式，将第七版配套资源融入到各个层级的组织活动中。</w:t>
      </w:r>
    </w:p>
    <w:p w14:paraId="6C015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班级层面把轮值领诵人升格为专题领诵小组，不再一个人领诵。每组2-3人提前研读本专题文本，自己设计诵读方案，可以配合短小的意象讲解；内向型学生可以负责音频播放、诗画展示、配音旁白等工作，不需要单独地诵读展示，心理门槛降低。班级建立线上“诗音集”，学生所做优秀诵读录音以及仿写作品都可以被收录进班级的线上“诗音集”中，全班同学随时可以进行聆听和互相评价。</w:t>
      </w:r>
    </w:p>
    <w:p w14:paraId="462DE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小组层面设置诵读数据管理员，取消了以往只用纸笔来记录正误的诵读小组。管理员帮助组员查阅AI测评报告，做好发音卡顿、节奏错位的记录，小组评价指标不再只看流利程度，加入了“意象理解”“诵读创意”，评价重点是纵向进步，不能搞横向比较。</w:t>
      </w:r>
    </w:p>
    <w:p w14:paraId="42EF7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资源组织采用纸质诗卡迭代升级的形式，将纸张诗卡与《日有所诵·第七版》篇目、专题一一对应，正面写句号，背面增加意象小注、启发性问题、极简留白，给学生留下画画、写感悟的空间，搭建轻量化的数字资源包，里面有鞠萍等专业播音员范读音频、AI诵读入口、专题意象图谱，学生可以随时在平板或者手机上调取，纸质和数字两种资源一起用，无设备班级只用音频和纸质材料就可以开展活动。</w:t>
      </w:r>
    </w:p>
    <w:p w14:paraId="503D8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家校共育：坚决破除强制性拍照打卡。教师每周推送本周专题的音频和AI诵读入口，支持家庭用碎片化的时间做“听诵对话”，听诗词，和家人谈诗里月亮、诗里春风。学生自愿上传诵读录音，用音频的形式代替照片。</w:t>
      </w:r>
    </w:p>
    <w:p w14:paraId="06803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四、教学要点的实践探索</w:t>
      </w:r>
    </w:p>
    <w:p w14:paraId="1FCBD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（一）内容分层：锚定部编教材，依托新版专题构建意象式诵读清单</w:t>
      </w:r>
    </w:p>
    <w:p w14:paraId="67743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往诵读重数量轻关联，只是堆叠诵读的篇目。以部编教材课内古诗词为基础，用好《日有所诵·第七版》新增的古诗意象专题、蒙学专题、《论语》《庄子》经典专题，建构三层梯度的清单，把意象、主题、文脉当作纽带把篇目联系起来，而不是孤立一首一首地推进。</w:t>
      </w:r>
    </w:p>
    <w:p w14:paraId="57B13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基础层是教材内必须背诵的篇目，全班学生能够做到字音正确、节奏流畅；提升层为教材“日积月累”篇目、诵读本常规篇目，以能较流畅地诵读、表达基本的情绪为目的；拓展层为专题单元同主题的小诗、诸子短句，面向学有余力的学生，诵读、仿写、思辨，不强求统一硬性的背诵。</w:t>
      </w:r>
    </w:p>
    <w:p w14:paraId="11007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目标弹性符合学情，基础差的学生先达到AI测评的字音、流利度的基础标准，基础好的学生再进一步体会句式的变化，感受情感的变化，学有余力的学生可以自行整理意象、模仿短句、简短写感受。课程前测的58%的学生可以顺畅地背诵古诗中的课内诗句，大部分学生只停留在机械的背诵上，没有体会到其中的节奏；一学年复测91%的学生能熟练背诵课内的古诗，76%的学生可以自主说出画面、意象的内涵。</w:t>
      </w:r>
    </w:p>
    <w:p w14:paraId="576EA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</w:t>
      </w:r>
      <w:r>
        <w:rPr>
          <w:rFonts w:hint="eastAsia"/>
        </w:rPr>
        <w:t>诵读方法的革新就是弱化逐字讲解，走的是“音频示范—AI校准—创意演绎”的路</w:t>
      </w:r>
    </w:p>
    <w:p w14:paraId="5AA62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线，古诗词的精髓就隐藏在声韵和意象里，晨读不会做繁杂的翻译。教师角色由原来的“讲解者”转变为“韵律引领者”，依靠第七版自带的名家范读来建立标准，AI工具由学生自己去对照、修正，克服了传统齐读掩盖个体问题的缺点。</w:t>
      </w:r>
    </w:p>
    <w:p w14:paraId="045DA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堂摆脱了齐读的单一形式，用多种低门槛的诵读活动进行组合，包括击节吟诵、上下句对诵、师生对诵、快慢变奏诵读、情景旁白诵读。写景、抒情诗篇中遇到写景、抒情的部分只用一两句把学生带入情境，点到为止，给想象留出空间。</w:t>
      </w:r>
    </w:p>
    <w:p w14:paraId="5D407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配乐减法，增加声效情境选择性使用，不要以背景音乐为载体去调动情绪，让学生先听原版范读、对比AI的反馈，感受平仄的高低、轻重。AI只对读音、停顿进行分析，不会给学生规定出一种标准的朗读情感，给学生留出自由的个性化诵读空间。</w:t>
      </w:r>
    </w:p>
    <w:p w14:paraId="77DEC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（三）过程性评价升级：数据+成长档案，多元、可追溯、低焦虑</w:t>
      </w:r>
    </w:p>
    <w:p w14:paraId="2FFBB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打破期末一次性的抽背终结性评价，构建以AI客观测评为主，同伴互评为辅，教师观察为补充，学生自述为补充的四维过程性评价体系，把评价从“查背诵”变成“看成长”。</w:t>
      </w:r>
    </w:p>
    <w:p w14:paraId="53F90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载体分为线上数据档案和纸质诗文手册，AI可以自动读取字音准确度、流畅度、节奏吻合度的数据形成学生的成长曲线，纸质手册包含学生自己绘制的意象图、仿写的小诗、小组同伴评语、领诵记录和闯关贴纸。</w:t>
      </w:r>
    </w:p>
    <w:p w14:paraId="79EC7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评价指标分成四个部分，分别是字音正确性、语调节奏感、诵读投入度和意象创造。每个月设置专门的闯关活动，学生自行报名，一次没有通过的可以反复练习后再申请，闯关主题按照《日有所诵》专题单元轮流设置，以明月意象关、山水田园关、先贤哲思关等为例。</w:t>
      </w:r>
    </w:p>
    <w:p w14:paraId="4D033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程开始前36%的学生对古诗的背诵有抵触情绪，到学年末问卷中该比例已经下降到11%。学生创作诗画、仿写小诗、录制诵读录音的积极性越来越高，在评价体系里保护学生对古诗的内在兴趣，而不再把背诵的古诗篇数作为唯一的衡量标准。</w:t>
      </w:r>
    </w:p>
    <w:p w14:paraId="2E8E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五、反思</w:t>
      </w:r>
    </w:p>
    <w:p w14:paraId="2FD34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《日有所诵·第七版》为依托进行的晨读诵读实践，从多个角度对学生母语素养进行了全方位的改变。学生朗读语感增强，语文正课朗读课文的节奏、语气更加自然，习作中学生能主动使用诗词意象来表达自己的感受，文字的内涵更丰富，对于传统节日、四季的风物能够独立联系起同主题的诗文，与生活之间形成一种更加深刻的联系。</w:t>
      </w:r>
      <w:bookmarkStart w:id="0" w:name="_GoBack"/>
      <w:bookmarkEnd w:id="0"/>
    </w:p>
    <w:p w14:paraId="2CD2D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但是实践中仍存在着需要进一步改进的地方，部分学生对于AI测评过度依赖，只看成绩不看过程，诵读中缺少了情感的自然流露，后续的教学中会将AI定位为纠错工具，而不是情感表达的唯一标准；部分内向的学生即使是在小组中担任领诵，也不愿意主动参加，所以增加“无声诗画+音频投稿”的参与方式，学生不需要在课堂上进行口头表达，可以录制音频、绘制意象作品进行专题成果的产出，保证晨读与语文正课、阅读课的相互补充。</w:t>
      </w:r>
    </w:p>
    <w:p w14:paraId="059EF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诗词晨读的价值不是突击性的积累大量的诗词，是不断的轻柔的母语浸润。依靠《日有所诵》第七版分级选文以及专题的框架结构，配合名家音频、AI伴学软件，把古韵诗文融入晨间生活。学生经过不断的诵读去感受汉语特有的音律美，用意象的串连去读懂山河人情，在不断的表达和思辨中养成一颗童心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B0B7B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2026-10-30T09:28:58Z</dcterms:created>
  <dcterms:modified xsi:type="dcterms:W3CDTF">2026-10-30T09:33:00Z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A6C686C548DC47E39A9DECA24715441C_12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