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6534D28">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p>
    <w:p w14:paraId="5C2B173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center"/>
        <w:textAlignment w:val="auto"/>
        <w:rPr>
          <w:rFonts w:ascii="宋体" w:eastAsia="宋体" w:hAnsi="宋体" w:cs="宋体" w:hint="default"/>
          <w:b w:val="0"/>
          <w:bCs w:val="0"/>
          <w:color w:val="auto"/>
          <w:sz w:val="21"/>
          <w:szCs w:val="21"/>
          <w:lang w:val="en-US" w:eastAsia="zh-CN"/>
        </w:rPr>
      </w:pPr>
      <w:r>
        <w:rPr>
          <w:rFonts w:ascii="宋体" w:eastAsia="宋体" w:hAnsi="宋体" w:cs="宋体" w:hint="default"/>
          <w:b w:val="0"/>
          <w:bCs w:val="0"/>
          <w:color w:val="auto"/>
          <w:sz w:val="21"/>
          <w:szCs w:val="21"/>
          <w:lang w:val="en-US" w:eastAsia="zh-CN"/>
        </w:rPr>
        <w:t>"教—学—评"一体化视角下小学英语口语教学实践探究</w:t>
      </w:r>
    </w:p>
    <w:p w14:paraId="45A839E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textAlignment w:val="auto"/>
        <w:rPr>
          <w:rFonts w:ascii="宋体" w:eastAsia="宋体" w:hAnsi="宋体" w:cs="宋体" w:hint="eastAsia"/>
          <w:b w:val="0"/>
          <w:bCs w:val="0"/>
          <w:color w:val="auto"/>
          <w:sz w:val="21"/>
          <w:szCs w:val="21"/>
          <w:lang w:val="en-US" w:eastAsia="zh-CN"/>
        </w:rPr>
      </w:pPr>
    </w:p>
    <w:p w14:paraId="6984486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textAlignment w:val="auto"/>
        <w:rPr>
          <w:rFonts w:ascii="宋体" w:eastAsia="宋体" w:hAnsi="宋体" w:cs="宋体" w:hint="eastAsia"/>
          <w:b w:val="0"/>
          <w:bCs w:val="0"/>
          <w:color w:val="auto"/>
          <w:sz w:val="21"/>
          <w:szCs w:val="21"/>
          <w:lang w:val="en-US" w:eastAsia="zh-CN"/>
        </w:rPr>
      </w:pPr>
      <w:r>
        <w:rPr>
          <w:rFonts w:ascii="宋体" w:eastAsia="宋体" w:hAnsi="宋体" w:cs="宋体" w:hint="eastAsia"/>
          <w:b w:val="0"/>
          <w:bCs w:val="0"/>
          <w:color w:val="auto"/>
          <w:sz w:val="21"/>
          <w:szCs w:val="21"/>
          <w:lang w:val="en-US" w:eastAsia="zh-CN"/>
        </w:rPr>
        <w:t>摘要：</w:t>
      </w:r>
      <w:r>
        <w:rPr>
          <w:rFonts w:ascii="宋体" w:eastAsia="宋体" w:hAnsi="宋体" w:cs="宋体" w:hint="eastAsia"/>
          <w:b w:val="0"/>
          <w:bCs w:val="0"/>
          <w:color w:val="auto"/>
          <w:sz w:val="21"/>
          <w:szCs w:val="21"/>
          <w:lang w:val="en-US" w:eastAsia="zh-CN"/>
        </w:rPr>
        <w:t>教-学-评一体化认为教学目标、学习活动和评价反馈三者统一起来，给小学英语口语课转型指明了方向。当前的小学英语口语课存在着目标、活动和评价三者脱节的现象，没有给学生提供不断的交际反馈。以教材单元内容为依托，从目标逆向设计、真实交际任务创设、表现性评价嵌入三个方面来探寻实践途径，并针对课例展开论述，使评价渗透到口语学习的全部过程中，使学生的语用能力不断得到发展。</w:t>
      </w:r>
    </w:p>
    <w:p w14:paraId="623B8CC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textAlignment w:val="auto"/>
        <w:rPr>
          <w:rFonts w:ascii="宋体" w:eastAsia="宋体" w:hAnsi="宋体" w:cs="宋体" w:hint="eastAsia"/>
          <w:b w:val="0"/>
          <w:bCs w:val="0"/>
          <w:color w:val="auto"/>
          <w:sz w:val="21"/>
          <w:szCs w:val="21"/>
          <w:lang w:val="en-US" w:eastAsia="zh-CN"/>
        </w:rPr>
      </w:pPr>
      <w:r>
        <w:rPr>
          <w:rFonts w:ascii="宋体" w:eastAsia="宋体" w:hAnsi="宋体" w:cs="宋体" w:hint="eastAsia"/>
          <w:b w:val="0"/>
          <w:bCs w:val="0"/>
          <w:color w:val="auto"/>
          <w:sz w:val="21"/>
          <w:szCs w:val="21"/>
          <w:lang w:val="en-US" w:eastAsia="zh-CN"/>
        </w:rPr>
        <w:t>关键词：教—学—评一体化；小学英语；口语教学；任务型教学；表现性评价</w:t>
      </w:r>
    </w:p>
    <w:p w14:paraId="341A1BA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textAlignment w:val="auto"/>
        <w:rPr>
          <w:rFonts w:ascii="宋体" w:eastAsia="宋体" w:hAnsi="宋体" w:cs="宋体" w:hint="eastAsia"/>
          <w:b w:val="0"/>
          <w:bCs w:val="0"/>
          <w:color w:val="auto"/>
          <w:sz w:val="21"/>
          <w:szCs w:val="21"/>
          <w:lang w:val="en-US" w:eastAsia="zh-CN"/>
        </w:rPr>
      </w:pPr>
      <w:r>
        <w:rPr>
          <w:rFonts w:ascii="宋体" w:eastAsia="宋体" w:hAnsi="宋体" w:cs="宋体" w:hint="eastAsia"/>
          <w:b w:val="0"/>
          <w:bCs w:val="0"/>
          <w:color w:val="auto"/>
          <w:sz w:val="21"/>
          <w:szCs w:val="21"/>
          <w:lang w:val="en-US" w:eastAsia="zh-CN"/>
        </w:rPr>
        <w:t>引言</w:t>
      </w:r>
    </w:p>
    <w:p w14:paraId="515A512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textAlignment w:val="auto"/>
        <w:rPr>
          <w:rFonts w:ascii="宋体" w:eastAsia="宋体" w:hAnsi="宋体" w:cs="宋体" w:hint="eastAsia"/>
          <w:b w:val="0"/>
          <w:bCs w:val="0"/>
          <w:color w:val="auto"/>
          <w:sz w:val="21"/>
          <w:szCs w:val="21"/>
          <w:lang w:val="en-US" w:eastAsia="zh-CN"/>
        </w:rPr>
      </w:pPr>
      <w:r>
        <w:rPr>
          <w:rFonts w:ascii="宋体" w:eastAsia="宋体" w:hAnsi="宋体" w:cs="宋体" w:hint="eastAsia"/>
          <w:b w:val="0"/>
          <w:bCs w:val="0"/>
          <w:color w:val="auto"/>
          <w:sz w:val="21"/>
          <w:szCs w:val="21"/>
          <w:lang w:val="en-US" w:eastAsia="zh-CN"/>
        </w:rPr>
        <w:t>小学英语口语教学的核心就是培养学生在实际的情境中运用语言进行交际的能力，但是很多课堂还存在着机械跟读、集中测试的状况，评价滞后，评价形式单一。教—学—评一体化冲破评价只在课堂结束时才存在的观念，重视评价在教学中贯穿始终。本套教材有家庭规则、购物、农场等与学生生活贴近的单元主题，利于创设口语交际的情境。本文以一体化的理念为根基，从教材单元入手寻找可行的口语教学策略，给一线教学提供一定的借鉴。</w:t>
      </w:r>
    </w:p>
    <w:p w14:paraId="465DECD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textAlignment w:val="auto"/>
        <w:rPr>
          <w:rFonts w:ascii="宋体" w:eastAsia="宋体" w:hAnsi="宋体" w:cs="宋体" w:hint="eastAsia"/>
          <w:b w:val="0"/>
          <w:bCs w:val="0"/>
          <w:color w:val="auto"/>
          <w:sz w:val="21"/>
          <w:szCs w:val="21"/>
          <w:lang w:val="en-US" w:eastAsia="zh-CN"/>
        </w:rPr>
      </w:pPr>
      <w:r>
        <w:rPr>
          <w:rFonts w:ascii="宋体" w:eastAsia="宋体" w:hAnsi="宋体" w:cs="宋体" w:hint="eastAsia"/>
          <w:b w:val="0"/>
          <w:bCs w:val="0"/>
          <w:color w:val="auto"/>
          <w:sz w:val="21"/>
          <w:szCs w:val="21"/>
          <w:lang w:val="en-US" w:eastAsia="zh-CN"/>
        </w:rPr>
        <w:t>一、教—学—评一体化视角下小学英语口语教学的实践逻辑</w:t>
      </w:r>
    </w:p>
    <w:p w14:paraId="49D01EF3">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r>
        <w:rPr>
          <w:rFonts w:ascii="宋体" w:eastAsia="宋体" w:hAnsi="宋体" w:cs="宋体" w:hint="eastAsia"/>
          <w:b w:val="0"/>
          <w:bCs w:val="0"/>
          <w:color w:val="auto"/>
          <w:sz w:val="21"/>
          <w:szCs w:val="21"/>
          <w:lang w:val="en-US" w:eastAsia="zh-CN"/>
        </w:rPr>
        <w:t>教-学-评一体化的精髓就是目标、活动、评价三者同向而行，评价不能是孤立的考核部分，而应该成为了解学生、帮助学生的一种手段。英语口语是输出性的技能，学生的发音是否正确，说话是否流畅，交际是否恰当都要在表达的过程中得到及时的反馈。传统的口语教学一般先做大量的操练，在课堂结束的时候统一评价，反馈迟缓，学生很难及时纠正自己的语言错误。根据教材生活化主题来建立交际环境，教师可以提前对教学目标、活动和评价标准进行规划，学生进行口语交际时可搜集学习信息，根据反馈调节教学进程，从而构建起一个“以目标为引领、以活动为实践、以评价促学习”的闭环，帮助学生慢慢养成口语交际的好习惯</w:t>
      </w:r>
      <w:r>
        <w:rPr>
          <w:rFonts w:ascii="宋体" w:eastAsia="宋体" w:hAnsi="宋体" w:cs="宋体" w:hint="default"/>
          <w:b w:val="0"/>
          <w:bCs w:val="0"/>
          <w:color w:val="FF0000"/>
          <w:sz w:val="21"/>
          <w:szCs w:val="21"/>
          <w:vertAlign w:val="superscript"/>
          <w:lang w:val="en-US" w:eastAsia="zh-CN"/>
        </w:rPr>
        <w:t>[1]</w:t>
      </w:r>
      <w:r>
        <w:rPr>
          <w:rFonts w:ascii="宋体" w:eastAsia="宋体" w:hAnsi="宋体" w:cs="宋体" w:hint="eastAsia"/>
          <w:b w:val="0"/>
          <w:bCs w:val="0"/>
          <w:color w:val="auto"/>
          <w:sz w:val="21"/>
          <w:szCs w:val="21"/>
          <w:lang w:val="en-US" w:eastAsia="zh-CN"/>
        </w:rPr>
        <w:t>。</w:t>
      </w: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AFCA02B4"/>
    <w:rsid w:val="B2FC228E"/>
    <w:rsid w:val="B7F6E6C9"/>
    <w:rsid w:val="BB96D216"/>
    <w:rsid w:val="BF7C4636"/>
    <w:rsid w:val="BFBF69DB"/>
    <w:rsid w:val="C6EFCB5B"/>
    <w:rsid w:val="C6FBB557"/>
    <w:rsid w:val="C83E043F"/>
    <w:rsid w:val="CDFC196F"/>
    <w:rsid w:val="CFA74379"/>
    <w:rsid w:val="D3EA7224"/>
    <w:rsid w:val="D56FEAF6"/>
    <w:rsid w:val="D6E760B4"/>
    <w:rsid w:val="D9DA6037"/>
    <w:rsid w:val="DA9F0667"/>
    <w:rsid w:val="DB7BA7C2"/>
    <w:rsid w:val="DBAFB457"/>
    <w:rsid w:val="DC4FC40E"/>
    <w:rsid w:val="DDE78952"/>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F5CD5D"/>
    <w:rsid w:val="F7FDA4DE"/>
    <w:rsid w:val="F93B2B09"/>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CDC1A2F"/>
    <w:rsid w:val="1DE3A9D2"/>
    <w:rsid w:val="1FB59196"/>
    <w:rsid w:val="27C966FF"/>
    <w:rsid w:val="2DDFC661"/>
    <w:rsid w:val="36183F93"/>
    <w:rsid w:val="37DF7507"/>
    <w:rsid w:val="37FBEAD8"/>
    <w:rsid w:val="3AD35612"/>
    <w:rsid w:val="3CCBAE63"/>
    <w:rsid w:val="3EF74044"/>
    <w:rsid w:val="3FFE1987"/>
    <w:rsid w:val="3FFEA110"/>
    <w:rsid w:val="435E723C"/>
    <w:rsid w:val="477FBBB4"/>
    <w:rsid w:val="47B38E39"/>
    <w:rsid w:val="4B534524"/>
    <w:rsid w:val="4FFA6CF5"/>
    <w:rsid w:val="4FFFE8A6"/>
    <w:rsid w:val="57679E3A"/>
    <w:rsid w:val="57FDA495"/>
    <w:rsid w:val="597B8307"/>
    <w:rsid w:val="5AF7ECE7"/>
    <w:rsid w:val="5DFF82A4"/>
    <w:rsid w:val="5E7FE431"/>
    <w:rsid w:val="5F67B2B8"/>
    <w:rsid w:val="5FA49154"/>
    <w:rsid w:val="5FFF4A3E"/>
    <w:rsid w:val="60FE0EE7"/>
    <w:rsid w:val="656F4530"/>
    <w:rsid w:val="66A86C9C"/>
    <w:rsid w:val="67DFB34B"/>
    <w:rsid w:val="6970383C"/>
    <w:rsid w:val="6AFF82AD"/>
    <w:rsid w:val="6B2AF8CD"/>
    <w:rsid w:val="6BFA42B4"/>
    <w:rsid w:val="6D70F8DF"/>
    <w:rsid w:val="6DDFBFA7"/>
    <w:rsid w:val="6DE1A9E9"/>
    <w:rsid w:val="6EDD75E1"/>
    <w:rsid w:val="6F3D519A"/>
    <w:rsid w:val="6FCF34D6"/>
    <w:rsid w:val="6FE2BE66"/>
    <w:rsid w:val="6FEBFB73"/>
    <w:rsid w:val="6FFFA56B"/>
    <w:rsid w:val="72FE395E"/>
    <w:rsid w:val="757BE5E9"/>
    <w:rsid w:val="76E79DCD"/>
    <w:rsid w:val="76F700F2"/>
    <w:rsid w:val="776F6AA8"/>
    <w:rsid w:val="77CBE1B8"/>
    <w:rsid w:val="77DD65F7"/>
    <w:rsid w:val="77DF2703"/>
    <w:rsid w:val="79CF1A19"/>
    <w:rsid w:val="7B5FFF61"/>
    <w:rsid w:val="7BDFE75E"/>
    <w:rsid w:val="7BFE2FD1"/>
    <w:rsid w:val="7BFF702B"/>
    <w:rsid w:val="7BFF7E74"/>
    <w:rsid w:val="7BFF9BD6"/>
    <w:rsid w:val="7CF33083"/>
    <w:rsid w:val="7CF5C8FD"/>
    <w:rsid w:val="7DDEA176"/>
    <w:rsid w:val="7EDB7E18"/>
    <w:rsid w:val="7EF3179D"/>
    <w:rsid w:val="7EFFCC37"/>
    <w:rsid w:val="7F46C823"/>
    <w:rsid w:val="7F6CAF66"/>
    <w:rsid w:val="7F6F40D4"/>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2025-01-02T10:06:00Z</dcterms:created>
  <dcterms:modified xsi:type="dcterms:W3CDTF">2026-10-30T14:59:18Z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2052-12.1.29166.29166</vt:lpwstr>
  </property>
  <property fmtid="{D5CDD505-2E9C-101B-9397-08002B2CF9AE}" pid="4" name="KSOTemplateDocerSaveRecord">
    <vt:lpwstr>eyJoZGlkIjoiOGMzODE2MDc2M2VkNDRjOGZmMTM5MmZmNTMwNzVlYjQiLCJ1c2VySWQiOiIxMjU5NTQwMzM2In0=</vt:lpwstr>
  </property>
</Properties>
</file>