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5A67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同组学生按实验操作、现象记录、原理讲解分组，各司其职；两个项目使用同一个“水”作为主题，前后连贯组成单元项目链，由分离净化到组成认识的进阶。两项任务群均以成果展示结束，基础层的成果并入到知识墙里，发展层和拓展层的成果放到档案袋里。</w:t>
      </w:r>
    </w:p>
    <w:p w14:paraId="57A5A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（三）评价嵌入过程，实现层级保底与进阶激励</w:t>
      </w:r>
    </w:p>
    <w:p w14:paraId="23867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分层作业的评价必须与任务结构相对应，</w:t>
      </w:r>
      <w:r>
        <w:rPr>
          <w:rFonts w:hint="eastAsia"/>
          <w:b w:val="0"/>
          <w:bCs w:val="0"/>
          <w:highlight w:val="none"/>
          <w:lang w:eastAsia="zh-CN"/>
        </w:rPr>
        <w:t>所有的学生都有权利选择自己想要做更高层次的任务。基础</w:t>
      </w:r>
      <w:r>
        <w:rPr>
          <w:rFonts w:hint="eastAsia"/>
          <w:b w:val="0"/>
          <w:bCs w:val="0"/>
          <w:highlight w:val="none"/>
        </w:rPr>
        <w:t>层任务主要是达到目标来认定，未达标的予以订正和补测，保证全班知识的最低要求，发展层和拓展层的任务以完成质量来计分，形成进</w:t>
      </w:r>
      <w:bookmarkStart w:id="0" w:name="_GoBack"/>
      <w:bookmarkEnd w:id="0"/>
      <w:r>
        <w:rPr>
          <w:rFonts w:hint="eastAsia"/>
          <w:b w:val="0"/>
          <w:bCs w:val="0"/>
          <w:highlight w:val="none"/>
        </w:rPr>
        <w:t>阶积分，积分和项目档案有直接的联系，是晋级的依据，学期累积，可以兑换实验员体验、学科阅读书目等奖励，保持长久的动力。评价工具重过程证据，项目任务单是思维痕迹的记录，实验记录单是操作及现象的记录，成果量表从科学性、证据意识、合作表达这三个方面给出星级等级，并且每个等级的描述语都有具体的含义，证据意识三星标准就是“能列举出两条以上的证据，并且能够建立起证据和结论之间的联系”。评价主体多元化，学生先自评，后互评，教师主要对基础层任务逐题批改，对发展层与拓展层任务根据量表进行点评，批改负担不大。评价结果只告诉家长学生完成的任务以及素养的表现，并以作品照片的形式进行呈现。</w:t>
      </w:r>
    </w:p>
    <w:p w14:paraId="1DC0F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eastAsiaTheme="minorEastAsia" w:hint="eastAsia"/>
          <w:b w:val="0"/>
          <w:bCs w:val="0"/>
          <w:highlight w:val="none"/>
          <w:lang w:val="en-US" w:eastAsia="zh-CN"/>
        </w:rPr>
      </w:pPr>
      <w:r>
        <w:rPr>
          <w:rFonts w:hint="eastAsia"/>
          <w:b w:val="0"/>
          <w:bCs w:val="0"/>
          <w:highlight w:val="none"/>
          <w:lang w:val="en-US" w:eastAsia="zh-CN"/>
        </w:rPr>
        <w:t>结束语：</w:t>
      </w:r>
    </w:p>
    <w:p w14:paraId="1F514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因此本研究的项目式分层作业是以项目统整内容，分层适应学生，评价促进发展的作业形式，把作业从统一检测转变成分层学习的过程。教师这样操作可以保证《自然界的水》单元的知识底线不被打破，也给各个水平的学生留出了不同的发展路径，在真实的解决真实问题的过程中实现自己的成长，满足“双减”对作业减量提质的要求。之后的教学中将不断收集学生作业的反馈意见，调整项目任</w:t>
      </w:r>
      <w:r>
        <w:rPr>
          <w:rFonts w:hint="eastAsia"/>
          <w:b w:val="0"/>
          <w:bCs w:val="0"/>
          <w:highlight w:val="none"/>
          <w:lang w:eastAsia="zh-CN"/>
        </w:rPr>
        <w:t>务的</w:t>
      </w:r>
      <w:r>
        <w:rPr>
          <w:rFonts w:hint="eastAsia"/>
          <w:b w:val="0"/>
          <w:bCs w:val="0"/>
          <w:highlight w:val="none"/>
        </w:rPr>
        <w:t>层级</w:t>
      </w:r>
      <w:r>
        <w:rPr>
          <w:rFonts w:hint="eastAsia"/>
          <w:b w:val="0"/>
          <w:bCs w:val="0"/>
          <w:highlight w:val="none"/>
          <w:lang w:val="en-US" w:eastAsia="zh-CN"/>
        </w:rPr>
        <w:t>梯度，</w:t>
      </w:r>
      <w:r>
        <w:rPr>
          <w:rFonts w:hint="eastAsia"/>
          <w:b w:val="0"/>
          <w:bCs w:val="0"/>
          <w:highlight w:val="none"/>
        </w:rPr>
        <w:t>逐渐把该设计思路运用到其他的化学单元中，丰富单元项目式分层作业体系。</w:t>
      </w:r>
    </w:p>
    <w:p w14:paraId="56F1DF86">
      <w:pPr>
        <w:rPr>
          <w:rFonts w:hint="default"/>
          <w:color w:val="0000FF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B44BDD"/>
    <w:rsid w:val="096C6D0E"/>
    <w:rsid w:val="0BF61DA2"/>
    <w:rsid w:val="0FD348E1"/>
    <w:rsid w:val="13A66595"/>
    <w:rsid w:val="164F566E"/>
    <w:rsid w:val="17DC6866"/>
    <w:rsid w:val="207E438A"/>
    <w:rsid w:val="21215B8F"/>
    <w:rsid w:val="24891969"/>
    <w:rsid w:val="284B02FA"/>
    <w:rsid w:val="28EF6FB7"/>
    <w:rsid w:val="3200544D"/>
    <w:rsid w:val="3DC70D32"/>
    <w:rsid w:val="3FAA090B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C0276AD"/>
    <w:rsid w:val="5F7B1308"/>
    <w:rsid w:val="601156CE"/>
    <w:rsid w:val="60EF46F9"/>
    <w:rsid w:val="61262AD5"/>
    <w:rsid w:val="63252038"/>
    <w:rsid w:val="672E5550"/>
    <w:rsid w:val="6DF31B05"/>
    <w:rsid w:val="6E72431C"/>
    <w:rsid w:val="74474F84"/>
    <w:rsid w:val="77586741"/>
    <w:rsid w:val="788327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2906</Words>
  <Characters>2912</Characters>
  <Application>Microsoft Office Word</Application>
  <DocSecurity>0</DocSecurity>
  <Lines>0</Lines>
  <Paragraphs>0</Paragraphs>
  <ScaleCrop>false</ScaleCrop>
  <Company/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2026-10-30T05:29:56Z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