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A290F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摘要：</w:t>
      </w:r>
      <w:r>
        <w:rPr>
          <w:rFonts w:hint="eastAsia"/>
          <w:color w:val="0000FF"/>
          <w:lang w:val="en-US" w:eastAsia="zh-CN"/>
        </w:rPr>
        <w:t>根据在运水电站进水主阀紧急关阀保护路径单一，依靠常规监控顺控程序执行，关阀过程中没有多约束协同控制的实际情况，以Q/GDW 12247-2022技术规范为基础，根据老旧电站设备老化，厂房空间狭小的现场情况，对老旧电站进水主阀一键紧急停机关改造方案进行设计。增设独立硬布线紧急保护回路，保证一键指令有最高执行权，在机组飞逸耐受时间内完成阀的关闭，用两段折线控制阀的关闭速度来保证飞逸控制和水锤抑制两个约束的协调。设计静态回路、闭锁防误、动水关阀三级试验方案，在保证水锤压力限制的基础上缩短紧急关阀时间，给同类型引水式水电站主阀紧急保护升级提供一套设计方案。</w:t>
      </w:r>
    </w:p>
    <w:p w14:paraId="6649A0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关键词：进水主阀；一键紧急停机；独立保护回路</w:t>
      </w:r>
    </w:p>
    <w:p w14:paraId="0828A5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color w:val="0000FF"/>
          <w:lang w:val="en-US" w:eastAsia="zh-CN"/>
        </w:rPr>
        <w:t>引言部分阐述进水主阀在水轮发电机组事故工况下切断引水水流的最后一道屏障，在导水机构卡涩、调速器失灵等极端的故障情况下，可靠的快速关阀可以很好地抑制机组的飞逸，防止由于飞逸造成机组转动部件损坏、压力管道破裂等严重事故。由于国内早期引水式水电站正处在设备老化时期，所以原保护控制结构的缺点一直存在。多数旧水电站的主阀紧急关闭依靠人工分步操作或者常规PLC顺控程序来完成，控制链路层次繁杂，存在通讯延迟、闭锁误判、单点故障拒动等危险。目前大多数有关研究都集中在对主阀液压系统进行升级、优化逻辑条件，很少将一键指令链路、独立硬布线保护回路、飞逸时限、水锤压力抑制进行一体化的耦合设计，缺少保护可靠性和水力过渡过程安全兼顾的完整改造方案。本文选择某引水式混流式机组水电站作为研究对象，对一键紧急停机关进水主阀进行改造，并设计相应的分级验证方案来提高机组在事故工况时的紧急保护可靠性。</w:t>
      </w:r>
    </w:p>
    <w:p w14:paraId="043A40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操作动力及传动构件存在单点失效的危险。水压驱动管路服役时间较长，容易产生接头锈蚀渗漏、杂质堵塞阀门、球阀接力器和操作力臂连接件受交变荷载作用失效等危险，缺少在线监测系统，故障不易发现，和白鹤水电站重锤蝶阀传动链脱落一样存在安全隐患。</w:t>
      </w:r>
    </w:p>
    <w:p w14:paraId="2A61A3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缺少对主阀关闭过程的量化协同约束。原来单一的速率关阀模式没有进行飞逸时间以及水锤压力的综合检验，关阀速度过大容易造成水锤超压，关阀速度过小容易造成飞逸时间过长，损伤机组的转动部件。</w:t>
      </w:r>
    </w:p>
    <w:p w14:paraId="55BC02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1.3 改造量化指标与功能需求</w:t>
      </w:r>
    </w:p>
    <w:p w14:paraId="3919E5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根据行业标准将主阀在动水工况下紧急关闭的总时间控制在60s～120s之内，并且要考虑到飞逸允许的最长时间以及管道承压的要求。中控操作台上新增加了紧急停机的硬按钮，使发出的指令到主阀接力器开始动作的响应时间小于2秒。改造之后在原PLC顺控回路之外单独设计一个独立的硬布线备用保护回路，机组水机保护为第一级保护，另外一条保护回路是第二级保护，两条保护回路用物理隔离的方式设置。</w:t>
      </w:r>
    </w:p>
    <w:p w14:paraId="5AAF248A">
      <w:pPr>
        <w:rPr>
          <w:rFonts w:hint="eastAsia"/>
          <w:color w:val="0000FF"/>
          <w:lang w:val="en-US" w:eastAsia="zh-CN"/>
        </w:rPr>
      </w:pPr>
      <w:r>
        <w:rPr>
          <w:rFonts w:hint="eastAsia"/>
          <w:color w:val="0000FF"/>
          <w:lang w:val="en-US" w:eastAsia="zh-CN"/>
        </w:rPr>
        <w:t>功能层面要求一键指令有最高的优先级，可以跳过常规的顺控闭锁直接去控制关阀电磁阀；增加关阀行程、驱动油压、接力器状态等信息采集，并用IEC61850协议上报到监控平台以及智能辅控系统当中；加入卡阻、动作超时、动力源异常告警、防误操作闭锁功能，防止非事故工况下误关阀。</w:t>
      </w:r>
    </w:p>
    <w:p w14:paraId="31CD03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2.3 一键紧急停机控制逻辑设计</w:t>
      </w:r>
    </w:p>
    <w:p w14:paraId="1A8A9F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一键紧急停机按钮装有动作确认及信号自保持功能，按下按钮时打开机械盖板联锁，触点闭合发出动作指令，信号一直自保持，直到收到主阀全关位置信号或者手动复位，防止由于短时间触发而引起信号丢失。主保护回路收到指令之后就按原有的水机保护逻辑给主阀发关阀指令，备用硬布线回路接通关阀电磁阀回路，两条回路任何一个回路动作都会使主阀关闭，只有两个回路全部失灵才会出现保护拒动的情况，提高保护的可靠性。</w:t>
      </w:r>
    </w:p>
    <w:p w14:paraId="1A72F0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方案配套异常处理程序，一键关阀命令发出之后立即对主阀的行程进行检测，按照预先设定的时间来判断动作是否完成，规定时间内行程没有变化的认为是卡死，发出声光报警并将故障信息上传，关阀时长接近规范上限仍未得到全部关闭信号的，触发超时警告，提示运行人员到现场操作。逻辑上确定优先级规则，一键紧急停止指令比所有的正常操作指令有更高的优先级，常规顺控程序不能屏蔽紧急关阀输出，同时设置就地、远方两种复位方式，在事故结束之后，在现场环境条件满足的情况下才可以解除信号自保持</w:t>
      </w:r>
      <w:r>
        <w:rPr>
          <w:rFonts w:hint="eastAsia"/>
          <w:color w:val="0000FF"/>
          <w:vertAlign w:val="superscript"/>
          <w:lang w:val="en-US" w:eastAsia="zh-CN"/>
        </w:rPr>
        <w:t>[2]</w:t>
      </w:r>
      <w:r>
        <w:rPr>
          <w:rFonts w:hint="eastAsia"/>
          <w:color w:val="0000FF"/>
          <w:lang w:val="en-US" w:eastAsia="zh-CN"/>
        </w:rPr>
        <w:t>。</w:t>
      </w:r>
    </w:p>
    <w:p w14:paraId="6B3EB8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2.4 关阀关闭规律与水锤约束校核</w:t>
      </w:r>
    </w:p>
    <w:p w14:paraId="1C959A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本次改造采取两段折线型关闭模式，把球阀全行程分成大开度快速段和小开度慢速段。主阀由全关到拐点开度区间用较快的速度关阀，快速切断大部分水流，缩短了机组飞逸的时间，到达拐点开度之后，用低速关阀的方式抑制小开度断流产生的压力突变，控制水锤的幅值。根据电站引水管道参数、机组飞逸限值对半定量校核结果进行校核，确定两个阶段关闭时间的比值，总关阀时间不大于92s，符合60s-120s的规范要求。</w:t>
      </w:r>
    </w:p>
    <w:p w14:paraId="51C97B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根据引水系统参数估算关阀全过程最大水锤压力，压力钢管和球阀法兰的设计承压能力进行比对，校核结果说明两段式关阀方案所造成的最大水锤压力小于系统的承压范围，不会使管道、密封件和连接螺栓出现超载情况。在相同飞逸时间限制的情况下，对单个匀速关阀方案进行分析可知，此方案的水锤压力峰值比上述两个方案都低，可以有效地防止由于重锤蝶阀快速关闭而造成的水锤冲击。</w:t>
      </w:r>
    </w:p>
    <w:p w14:paraId="184290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3 方案验证试验设计</w:t>
      </w:r>
    </w:p>
    <w:p w14:paraId="412732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3.1 试验前置条件与实施组织方案</w:t>
      </w:r>
    </w:p>
    <w:p w14:paraId="057F9D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本改造用的是厂内预制、停电窗口期集中安装调试的方式，分为厂内预测试、现场安装接线、逻辑下装、联合调试和分级验证五个部分。独立保护继电器柜、双电源切换装置、信号采集模块在厂内完成配线和逻辑测试之后，再进行现场带电作业。现场布线将常用的控制电缆和紧急保护回路电缆分开布设，独立保护回路用阻燃屏蔽电缆，减小由于电磁干扰造成的误动作。</w:t>
      </w:r>
    </w:p>
    <w:p w14:paraId="743D32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color w:val="0000FF"/>
          <w:lang w:val="en-US" w:eastAsia="zh-CN"/>
        </w:rPr>
        <w:t>蓄能器阀组、新的监测传感器布置于球阀廊道空闲处，管线避让原动力管路、电气密集区，保证新旧接口核对。在改造过程中创建业主、设计方、设备厂家三方协同工作制度，及时对端子定义不一致、信号对点失误、安装尺寸差错等进行处理。停机窗口期同时开展机械构件更换、阀组安装、回路对点工作，划分区域指定专人负责调试，缩短机组停机时间；施工期间做好运行回路隔离保护工作，避免接线作业误触引起非计划停机。</w:t>
      </w:r>
    </w:p>
    <w:p w14:paraId="33417F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在机组空载和压力管道带压工况下做多组动水关阀试验的同时也采集了主阀行程曲线和压力钢管测点的压力。验收指标是总关阀时长在60～120s范围内，压力不超限，接力器动作平滑无大振幅抖动。可同时与目前使用的分步顺控关阀模式的动作时长进行对比，直接体现改进后飞逸风险的抑制效果。</w:t>
      </w:r>
    </w:p>
    <w:p w14:paraId="60E589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3.3 方案局限性与后续优化方向</w:t>
      </w:r>
    </w:p>
    <w:p w14:paraId="6EE7A6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目前只用告警信号来识别传动部件的异常，没有建立振动、油压时序数据故障诊断模型；由于现场条件的限制，本次水锤校核只做了定性的半定量估算，缺少对水力过渡过程的精细模拟。以上问题不会对方案的主要功能造成影响，是以后可以改进的方向。</w:t>
      </w:r>
    </w:p>
    <w:p w14:paraId="412F44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后期持续积累传动部件故障诊断的可持续性运行数据，创建传动部件故障诊断模型来做到提前发现缺陷，在精细的水力过渡过程模拟基础上，对两段关闭拐点及速率参数进行合理的调整，使水锤抑制与飞逸控制达到最佳平衡</w:t>
      </w:r>
      <w:r>
        <w:rPr>
          <w:rFonts w:hint="eastAsia"/>
          <w:color w:val="0000FF"/>
          <w:vertAlign w:val="superscript"/>
          <w:lang w:val="en-US" w:eastAsia="zh-CN"/>
        </w:rPr>
        <w:t>[4]</w:t>
      </w:r>
      <w:r>
        <w:rPr>
          <w:rFonts w:hint="eastAsia"/>
          <w:color w:val="0000FF"/>
          <w:lang w:val="en-US" w:eastAsia="zh-CN"/>
        </w:rPr>
        <w:t>。</w:t>
      </w:r>
    </w:p>
    <w:p w14:paraId="1A456A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结论：针对老旧水电站进水主阀紧急保护依靠常规控制链路、传动构件有单点失效风险，关阀参数没有飞逸和水锤联合约束等主要难题，本文提出了一个进水主阀一键紧急停机关阀改造方案。根据Q/GDW 12247-2022导则要求，按照主保护加独立硬布线备用保护双冗余结构，设置双路不同的母线段供电回路，从电源及控制链路角度提高保护的可靠性。根据厂房空间狭小、不能进行整套液压系统更换的现场条件，采用油压控制、水压操作的改造方式，在销轴等重要传动部件上做材料升级以及防脱结构的改造工作，保证不会造成机械连接脱落的情况。本文设计静态回路、闭锁防误、动水关阀三级验证试验，从响应时间、逻辑闭锁、水力工况等几个方面对方案可行性进行验证，期望各项指标均能满足规范的要求，卡阻、超时告警和防误闭锁等功能都能正常使用。本方案不需要更换主阀本身，改造工程量小、投资控制好，现场适应性强，可给国内其它同类型引水式水电站主阀紧急保护升级提供工程借鉴，也能加强老旧电站事故兜底防护体系，提高机组极端故障时的安全防护能力。</w:t>
      </w:r>
    </w:p>
    <w:p w14:paraId="5ECDC1AF">
      <w:pPr>
        <w:rPr>
          <w:rFonts w:hint="eastAsia"/>
          <w:color w:val="0000FF"/>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2D6B9D"/>
    <w:rsid w:val="06AB06FE"/>
    <w:rsid w:val="0951022B"/>
    <w:rsid w:val="0B1565EA"/>
    <w:rsid w:val="0DC67402"/>
    <w:rsid w:val="0E6025CB"/>
    <w:rsid w:val="0FC53CE9"/>
    <w:rsid w:val="10FC7A0C"/>
    <w:rsid w:val="110A3A14"/>
    <w:rsid w:val="15BC4E5A"/>
    <w:rsid w:val="16D503E4"/>
    <w:rsid w:val="17760B6F"/>
    <w:rsid w:val="1E11009B"/>
    <w:rsid w:val="1F5D5A23"/>
    <w:rsid w:val="21FB1255"/>
    <w:rsid w:val="23A93707"/>
    <w:rsid w:val="23EE5E61"/>
    <w:rsid w:val="259C73C6"/>
    <w:rsid w:val="2B3207F8"/>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609F1996"/>
    <w:rsid w:val="610C5BEA"/>
    <w:rsid w:val="649B63FC"/>
    <w:rsid w:val="653501C5"/>
    <w:rsid w:val="66B70634"/>
    <w:rsid w:val="68FD5D5B"/>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1452</Words>
  <Characters>1455</Characters>
  <Application>Microsoft Office Word</Application>
  <DocSecurity>0</DocSecurity>
  <Lines>0</Lines>
  <Paragraphs>0</Paragraphs>
  <ScaleCrop>false</ScaleCrop>
  <Company/>
  <LinksUpToDate>false</LinksUpToDate>
  <CharactersWithSpaces>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