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3D037C34">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摘要：</w:t>
      </w:r>
      <w:r>
        <w:rPr>
          <w:rFonts w:hint="eastAsia"/>
        </w:rPr>
        <w:t>市政道路改扩建工程处于城市建成区，周边环境复杂、工期要求高，涉及道路、给排水、照明、交通、绿化、电力通信迁改等多专业工程同时施工，多专业交叉作业矛盾多发，工序倒置、安全风险、工期延误、成本超支等都会出现。本文根据市政改扩建项目施工的特点整理交叉作业常见的矛盾，从组织架构、前期策划、工序统筹、现场管控、信息协同、风险控制六个方面建立市政改扩建工程交叉作业协调管理体系，给出可行的协调管控方法，提高市政道路改扩建施工现场的管理水平，保证市政道路改扩建工程安全、质量、进度目标三者同步达成。</w:t>
      </w:r>
    </w:p>
    <w:p w14:paraId="3F617BA7">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关键词：市政道路改扩建；交叉作业；多专业协同；现场协调；施工管理</w:t>
      </w:r>
    </w:p>
    <w:p w14:paraId="6E2C1785">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引言</w:t>
      </w:r>
    </w:p>
    <w:p w14:paraId="27D23B98">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城市更新不断推进的时候，市政道路改扩建工程的数量也越来越大。与新建道路工程不同的是，大部分改扩建项目都位于已有的交通网络之中，在保证通行保通、管线迁移、结构拆除、新建施工同时进行的基础上，还要包含土建、给排水、强弱电、交通设施、绿化、监测等各方面的专业队伍，工作面相互重叠、工序交错频繁。多专业交叉作业一旦协调控制不到位，就会出现管线施工造成成品损坏、作业面抢夺、安全防护缺失、返工返修等现象，不但会造成经济损失，还会给城市交通以及周边居民的生活带来长久的干扰。目前一些项目还存在着各专业各自施工，事后被动协调的粗放型管理方式，缺少系统的交叉作业控制机制。所以创建一套科学高效的市政道路改扩建工程多专业交叉作业协调管理机制，是市政道路改扩建工程项目的重点难点。</w:t>
      </w:r>
    </w:p>
    <w:p w14:paraId="3218F34B">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val="en-US" w:eastAsia="zh-CN"/>
        </w:rPr>
      </w:pPr>
      <w:r>
        <w:rPr>
          <w:rFonts w:hint="eastAsia"/>
          <w:lang w:val="en-US" w:eastAsia="zh-CN"/>
        </w:rPr>
        <w:t>一、市政道路改扩建工程多专业交叉作业特点及突出问题</w:t>
      </w:r>
    </w:p>
    <w:p w14:paraId="08D9DE35">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val="en-US" w:eastAsia="zh-CN"/>
        </w:rPr>
      </w:pPr>
      <w:r>
        <w:rPr>
          <w:rFonts w:hint="eastAsia"/>
          <w:lang w:val="en-US" w:eastAsia="zh-CN"/>
        </w:rPr>
        <w:t>（一）交叉作业主要特点</w:t>
      </w:r>
    </w:p>
    <w:p w14:paraId="78143965">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val="en-US" w:eastAsia="zh-CN"/>
        </w:rPr>
      </w:pPr>
      <w:r>
        <w:rPr>
          <w:rFonts w:hint="eastAsia"/>
          <w:lang w:val="en-US" w:eastAsia="zh-CN"/>
        </w:rPr>
        <w:t>第一就是空间重叠大。道路红线范围内地下管线、路基路面、附属构筑物、交通标志标线、路灯绿化从上到下依次设置，各专业在同一个空间先后或同时开展工作，地下、地上工作面高度重合。</w:t>
      </w:r>
    </w:p>
    <w:p w14:paraId="6E88D5B4">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val="en-US" w:eastAsia="zh-CN"/>
        </w:rPr>
      </w:pPr>
      <w:r>
        <w:rPr>
          <w:rFonts w:hint="eastAsia"/>
          <w:lang w:val="en-US" w:eastAsia="zh-CN"/>
        </w:rPr>
        <w:t>工期刚性要求高。市政道路施工时需要尽量缩短占道时间，尽量减少对城市交通的影响，各个专业的工序都是并行的穿插，工序之间没有足够的调整缓冲时间。</w:t>
      </w:r>
    </w:p>
    <w:p w14:paraId="5A4B9991">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val="en-US" w:eastAsia="zh-CN"/>
        </w:rPr>
      </w:pPr>
      <w:r>
        <w:rPr>
          <w:rFonts w:hint="eastAsia"/>
          <w:lang w:val="en-US" w:eastAsia="zh-CN"/>
        </w:rPr>
        <w:t>第三种情况是外部因素多。由于施工需要受既有管线权属单位、交管、城管、园林等各方面的部门的监管，有些专业的施工方案要经过多方审批，外协工作量远远大于内部施工协调。</w:t>
      </w:r>
    </w:p>
    <w:p w14:paraId="296C1B60">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val="en-US" w:eastAsia="zh-CN"/>
        </w:rPr>
      </w:pPr>
      <w:r>
        <w:rPr>
          <w:rFonts w:hint="eastAsia"/>
          <w:lang w:val="en-US" w:eastAsia="zh-CN"/>
        </w:rPr>
        <w:t>第四，作业队伍分布广。各个专业分包单位各自核算，管理目标不同，不能保证全局利益的达成。</w:t>
      </w:r>
    </w:p>
    <w:p w14:paraId="33087917">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val="en-US" w:eastAsia="zh-CN"/>
        </w:rPr>
      </w:pPr>
      <w:r>
        <w:rPr>
          <w:rFonts w:hint="eastAsia"/>
          <w:lang w:val="en-US" w:eastAsia="zh-CN"/>
        </w:rPr>
        <w:t xml:space="preserve"> （二）现场协调管理常见问题</w:t>
      </w:r>
    </w:p>
    <w:p w14:paraId="7F469EC3">
      <w:pPr>
        <w:keepNext w:val="0"/>
        <w:keepLines w:val="0"/>
        <w:pageBreakBefore w:val="0"/>
        <w:widowControl w:val="0"/>
        <w:numPr>
          <w:ilvl w:val="0"/>
          <w:numId w:val="1"/>
        </w:numPr>
        <w:kinsoku/>
        <w:wordWrap/>
        <w:overflowPunct/>
        <w:topLinePunct w:val="0"/>
        <w:autoSpaceDE/>
        <w:autoSpaceDN/>
        <w:bidi w:val="0"/>
        <w:adjustRightInd/>
        <w:snapToGrid/>
        <w:ind w:firstLine="420" w:firstLineChars="200"/>
        <w:jc w:val="both"/>
        <w:textAlignment w:val="auto"/>
        <w:rPr>
          <w:rFonts w:hint="eastAsia"/>
          <w:lang w:val="en-US" w:eastAsia="zh-CN"/>
        </w:rPr>
      </w:pPr>
      <w:r>
        <w:rPr>
          <w:b w:val="0"/>
          <w:i w:val="0"/>
        </w:rPr>
        <w:t>前期策划深度不足，工序排布不合理</w:t>
      </w:r>
    </w:p>
    <w:p w14:paraId="27D3D5B0">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val="en-US" w:eastAsia="zh-CN"/>
        </w:rPr>
      </w:pPr>
      <w:r>
        <w:rPr>
          <w:rFonts w:hint="eastAsia"/>
          <w:lang w:val="en-US" w:eastAsia="zh-CN"/>
        </w:rPr>
        <w:t>施工组织设计只针对土建主体工程进行考虑，对管线迁改、附属工程、交通导行等各专业的统筹工作不到位，没有明确各个专业的穿插节点，容易造成“先做路面后开挖管线”等工序倒置的现象，使已完工结构破除返工。各类管线标高、平面位置的复核不到位，各种管线专业的管线之间发生碰撞问题是在施工时才发现的。</w:t>
      </w:r>
    </w:p>
    <w:p w14:paraId="1685CF87">
      <w:pPr>
        <w:keepNext w:val="0"/>
        <w:keepLines w:val="0"/>
        <w:pageBreakBefore w:val="0"/>
        <w:widowControl w:val="0"/>
        <w:numPr>
          <w:ilvl w:val="0"/>
          <w:numId w:val="2"/>
        </w:numPr>
        <w:kinsoku/>
        <w:wordWrap/>
        <w:overflowPunct/>
        <w:topLinePunct w:val="0"/>
        <w:autoSpaceDE/>
        <w:autoSpaceDN/>
        <w:bidi w:val="0"/>
        <w:adjustRightInd/>
        <w:snapToGrid/>
        <w:ind w:firstLine="420" w:firstLineChars="200"/>
        <w:jc w:val="both"/>
        <w:textAlignment w:val="auto"/>
        <w:rPr>
          <w:rFonts w:hint="eastAsia"/>
          <w:lang w:val="en-US" w:eastAsia="zh-CN"/>
        </w:rPr>
      </w:pPr>
      <w:r>
        <w:rPr>
          <w:b w:val="0"/>
          <w:i w:val="0"/>
        </w:rPr>
        <w:t>协调组织机制不健全，责任边界模糊</w:t>
      </w:r>
    </w:p>
    <w:p w14:paraId="0C218D3C">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val="en-US" w:eastAsia="zh-CN"/>
        </w:rPr>
      </w:pPr>
      <w:r>
        <w:rPr>
          <w:rFonts w:hint="eastAsia"/>
          <w:lang w:val="en-US" w:eastAsia="zh-CN"/>
        </w:rPr>
        <w:t>项目层面没有固定的交叉作业协调小组，协调工作主要是由项目经理自己进行的。各专业分包工作界面不明，成品保护、场地清理、临时设施使用、渣土外运等工作没有书面约定，出现纠纷时互相推卸责任。协调会议流于形式，没有达成的决议没有形成闭环。</w:t>
      </w:r>
    </w:p>
    <w:p w14:paraId="424292B5">
      <w:pPr>
        <w:keepNext w:val="0"/>
        <w:keepLines w:val="0"/>
        <w:pageBreakBefore w:val="0"/>
        <w:widowControl w:val="0"/>
        <w:numPr>
          <w:ilvl w:val="0"/>
          <w:numId w:val="3"/>
        </w:numPr>
        <w:kinsoku/>
        <w:wordWrap/>
        <w:overflowPunct/>
        <w:topLinePunct w:val="0"/>
        <w:autoSpaceDE/>
        <w:autoSpaceDN/>
        <w:bidi w:val="0"/>
        <w:adjustRightInd/>
        <w:snapToGrid/>
        <w:ind w:firstLine="420" w:firstLineChars="200"/>
        <w:jc w:val="both"/>
        <w:textAlignment w:val="auto"/>
        <w:rPr>
          <w:rFonts w:hint="eastAsia"/>
          <w:lang w:val="en-US" w:eastAsia="zh-CN"/>
        </w:rPr>
      </w:pPr>
      <w:r>
        <w:rPr>
          <w:b w:val="0"/>
          <w:i w:val="0"/>
        </w:rPr>
        <w:t>现场信息传递滞后，技术交底不充分</w:t>
      </w:r>
    </w:p>
    <w:p w14:paraId="69B9E177">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val="en-US" w:eastAsia="zh-CN"/>
        </w:rPr>
      </w:pPr>
      <w:r>
        <w:rPr>
          <w:rFonts w:hint="eastAsia"/>
          <w:lang w:val="en-US" w:eastAsia="zh-CN"/>
        </w:rPr>
        <w:t>图纸会审、技术交底以单专业内部交底为主，没有多专业联合交底。设计变更、管线改动信息没有及时传达出去，一个专业的方案变动之后，其它相关的专业没有同步更新施工计划。现场采用口头交流的方式，由于信息不对称造成施工矛盾。</w:t>
      </w:r>
    </w:p>
    <w:p w14:paraId="100D8274">
      <w:pPr>
        <w:keepNext w:val="0"/>
        <w:keepLines w:val="0"/>
        <w:pageBreakBefore w:val="0"/>
        <w:widowControl w:val="0"/>
        <w:numPr>
          <w:ilvl w:val="0"/>
          <w:numId w:val="4"/>
        </w:numPr>
        <w:kinsoku/>
        <w:wordWrap/>
        <w:overflowPunct/>
        <w:topLinePunct w:val="0"/>
        <w:autoSpaceDE/>
        <w:autoSpaceDN/>
        <w:bidi w:val="0"/>
        <w:adjustRightInd/>
        <w:snapToGrid/>
        <w:ind w:firstLine="420" w:firstLineChars="200"/>
        <w:jc w:val="both"/>
        <w:textAlignment w:val="auto"/>
        <w:rPr>
          <w:rFonts w:hint="eastAsia"/>
          <w:lang w:val="en-US" w:eastAsia="zh-CN"/>
        </w:rPr>
      </w:pPr>
      <w:r>
        <w:rPr>
          <w:b w:val="0"/>
          <w:i w:val="0"/>
        </w:rPr>
        <w:t>交叉作业安全管理存在短板</w:t>
      </w:r>
    </w:p>
    <w:p w14:paraId="706601F4">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val="en-US" w:eastAsia="zh-CN"/>
        </w:rPr>
      </w:pPr>
      <w:r>
        <w:rPr>
          <w:rFonts w:hint="eastAsia"/>
          <w:lang w:val="en-US" w:eastAsia="zh-CN"/>
        </w:rPr>
        <w:t>沟槽开挖、起重吊装、高处作业、临时用电等各类危险作业同时施工，各个专业安全施工标准不一致，安全防护措施没有统一。部分分包单位为赶工期，把同一垂直空间同时在上、下作业，没有设置临边防护和管线保护，造成安全风险叠加。</w:t>
      </w:r>
    </w:p>
    <w:p w14:paraId="3C96B8DE">
      <w:pPr>
        <w:keepNext w:val="0"/>
        <w:keepLines w:val="0"/>
        <w:pageBreakBefore w:val="0"/>
        <w:widowControl w:val="0"/>
        <w:numPr>
          <w:ilvl w:val="0"/>
          <w:numId w:val="5"/>
        </w:numPr>
        <w:kinsoku/>
        <w:wordWrap/>
        <w:overflowPunct/>
        <w:topLinePunct w:val="0"/>
        <w:autoSpaceDE/>
        <w:autoSpaceDN/>
        <w:bidi w:val="0"/>
        <w:adjustRightInd/>
        <w:snapToGrid/>
        <w:ind w:firstLine="420" w:firstLineChars="200"/>
        <w:jc w:val="both"/>
        <w:textAlignment w:val="auto"/>
        <w:rPr>
          <w:rFonts w:hint="eastAsia"/>
          <w:lang w:val="en-US" w:eastAsia="zh-CN"/>
        </w:rPr>
      </w:pPr>
      <w:r>
        <w:rPr>
          <w:b w:val="0"/>
          <w:i w:val="0"/>
        </w:rPr>
        <w:t>成品保护管控薄弱</w:t>
      </w:r>
    </w:p>
    <w:p w14:paraId="5B49E8A9">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val="en-US" w:eastAsia="zh-CN"/>
        </w:rPr>
      </w:pPr>
      <w:r>
        <w:rPr>
          <w:rFonts w:hint="eastAsia"/>
          <w:lang w:val="en-US" w:eastAsia="zh-CN"/>
        </w:rPr>
        <w:t>先行施工完成的给排水管道、电缆、路缘石、沥青面层等成品，极易受到后续进场的其他专业机械碾压、磕碰造成成品损坏，成品保护责任没有落实到对应的专业队伍，返工修复费用占用工成本。</w:t>
      </w:r>
    </w:p>
    <w:p w14:paraId="347CA1E2">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val="en-US" w:eastAsia="zh-CN"/>
        </w:rPr>
      </w:pPr>
      <w:r>
        <w:rPr>
          <w:rFonts w:hint="eastAsia"/>
          <w:lang w:val="en-US" w:eastAsia="zh-CN"/>
        </w:rPr>
        <w:t>二、多专业交叉作业协调管理体系构建</w:t>
      </w:r>
    </w:p>
    <w:p w14:paraId="1EA8F6F6">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val="en-US" w:eastAsia="zh-CN"/>
        </w:rPr>
      </w:pPr>
      <w:r>
        <w:rPr>
          <w:rFonts w:hint="eastAsia"/>
          <w:lang w:val="en-US" w:eastAsia="zh-CN"/>
        </w:rPr>
        <w:t>为解决市政道路改扩建工程交叉作业的痛点，创建“一个统筹机构、两级协调会议、三个前置策划、全过程动态控制”的协调管理机制，使各个专业的设计、准备、施工、竣工验收全过程能够协同工作。</w:t>
      </w:r>
    </w:p>
    <w:p w14:paraId="4F0C56C9">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val="en-US" w:eastAsia="zh-CN"/>
        </w:rPr>
      </w:pPr>
      <w:r>
        <w:rPr>
          <w:rFonts w:hint="eastAsia"/>
          <w:lang w:val="en-US" w:eastAsia="zh-CN"/>
        </w:rPr>
        <w:t xml:space="preserve"> （一）搭建统一统筹协调组织</w:t>
      </w:r>
    </w:p>
    <w:p w14:paraId="2906C31B">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val="en-US" w:eastAsia="zh-CN"/>
        </w:rPr>
      </w:pPr>
      <w:r>
        <w:rPr>
          <w:rFonts w:hint="eastAsia"/>
          <w:lang w:val="en-US" w:eastAsia="zh-CN"/>
        </w:rPr>
        <w:t>以总承包单位为总协调人，业主、监理、各专业分包单位、管线权属单位、交通导改单位共同参加的交叉作业协调小组。确定组长、专职协调员，专职协调员常驻现场，对每天的工作面进行核对，收集冲突，跟踪执行情况。</w:t>
      </w:r>
    </w:p>
    <w:p w14:paraId="50233844">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val="en-US" w:eastAsia="zh-CN"/>
        </w:rPr>
      </w:pPr>
      <w:r>
        <w:rPr>
          <w:rFonts w:hint="eastAsia"/>
          <w:lang w:val="en-US" w:eastAsia="zh-CN"/>
        </w:rPr>
        <w:t>确定各方面的权责，总承包单位对现场交叉作业负总责，监理单位负责监督协调方案的实施、核查安全及工序是否合规，各专业分包服从总包统一的工作面调度，严格按照计划提交作业申请，执行协调决定；各管线权属单位参加重要节点联合验收。交叉作业协调管理被纳入分包合同条款之中，对服从统一调度、成品保护、延误赔偿等做出规定，从合同角度加强了协同。</w:t>
      </w:r>
    </w:p>
    <w:p w14:paraId="0CDF386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default"/>
          <w:lang w:val="en-US" w:eastAsia="zh-CN"/>
        </w:rPr>
      </w:pPr>
      <w:r>
        <w:rPr>
          <w:rFonts w:hint="default"/>
          <w:lang w:val="en-US" w:eastAsia="zh-CN"/>
        </w:rPr>
        <w:t xml:space="preserve"> （二）建立分级协调会议制度</w:t>
      </w:r>
    </w:p>
    <w:p w14:paraId="5F9A56F7">
      <w:pPr>
        <w:keepNext w:val="0"/>
        <w:keepLines w:val="0"/>
        <w:pageBreakBefore w:val="0"/>
        <w:widowControl w:val="0"/>
        <w:numPr>
          <w:ilvl w:val="0"/>
          <w:numId w:val="6"/>
        </w:numPr>
        <w:kinsoku/>
        <w:wordWrap/>
        <w:overflowPunct/>
        <w:topLinePunct w:val="0"/>
        <w:autoSpaceDE/>
        <w:autoSpaceDN/>
        <w:bidi w:val="0"/>
        <w:adjustRightInd/>
        <w:snapToGrid/>
        <w:ind w:firstLine="420" w:firstLineChars="200"/>
        <w:jc w:val="both"/>
        <w:textAlignment w:val="auto"/>
        <w:rPr>
          <w:rFonts w:hint="default"/>
          <w:lang w:val="en-US" w:eastAsia="zh-CN"/>
        </w:rPr>
      </w:pPr>
      <w:r>
        <w:rPr>
          <w:b w:val="0"/>
          <w:i w:val="0"/>
        </w:rPr>
        <w:t>周协调例会是每周固定的时间，参加人员是所有专业的负责人，对上周协调事项的完成情况进行回顾，确定本周总体施工计划，安排各个专业工作面的进场时间、占道范围，协调解决跨专业重大工序冲突和资源调配问题，形成书面会议纪要，确定责任人和完成时限。</w:t>
      </w:r>
    </w:p>
    <w:p w14:paraId="0502B6DD">
      <w:pPr>
        <w:keepNext w:val="0"/>
        <w:keepLines w:val="0"/>
        <w:pageBreakBefore w:val="0"/>
        <w:widowControl w:val="0"/>
        <w:numPr>
          <w:ilvl w:val="0"/>
          <w:numId w:val="6"/>
        </w:numPr>
        <w:kinsoku/>
        <w:wordWrap/>
        <w:overflowPunct/>
        <w:topLinePunct w:val="0"/>
        <w:autoSpaceDE/>
        <w:autoSpaceDN/>
        <w:bidi w:val="0"/>
        <w:adjustRightInd/>
        <w:snapToGrid/>
        <w:ind w:firstLine="420" w:firstLineChars="200"/>
        <w:jc w:val="both"/>
        <w:textAlignment w:val="auto"/>
        <w:rPr>
          <w:rFonts w:hint="default"/>
          <w:lang w:val="en-US" w:eastAsia="zh-CN"/>
        </w:rPr>
      </w:pPr>
      <w:r>
        <w:rPr>
          <w:b w:val="0"/>
          <w:i w:val="0"/>
        </w:rPr>
        <w:t>日现场碰头会是每天开工前15分钟由专职协调员组织各专业现场班组长召开的。检查当日作业区、机械行走路线、临时用电点、危险作业区域，对当天交叉风险进行预判，及时处理小范围工作面的矛盾，问题当日解决。</w:t>
      </w:r>
    </w:p>
    <w:p w14:paraId="31027D1B">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default"/>
          <w:lang w:val="en-US" w:eastAsia="zh-CN"/>
        </w:rPr>
      </w:pPr>
      <w:r>
        <w:rPr>
          <w:rFonts w:hint="default"/>
          <w:lang w:val="en-US" w:eastAsia="zh-CN"/>
        </w:rPr>
        <w:t>管线突发迁改、交通临时管制、重大设计变更等紧急情况发生时，随时召开专项协调会，及时制定处置措施。所有的会议纪要以及协调决议都要报送业主和监理存档，并且要做闭环台账。</w:t>
      </w:r>
    </w:p>
    <w:p w14:paraId="7E3A0950">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default"/>
          <w:lang w:val="en-US" w:eastAsia="zh-CN"/>
        </w:rPr>
      </w:pPr>
      <w:r>
        <w:rPr>
          <w:rFonts w:hint="default"/>
          <w:lang w:val="en-US" w:eastAsia="zh-CN"/>
        </w:rPr>
        <w:t xml:space="preserve"> （三）强化前期多专业联合策划</w:t>
      </w:r>
    </w:p>
    <w:p w14:paraId="47FC8692">
      <w:pPr>
        <w:keepNext w:val="0"/>
        <w:keepLines w:val="0"/>
        <w:pageBreakBefore w:val="0"/>
        <w:widowControl w:val="0"/>
        <w:numPr>
          <w:ilvl w:val="0"/>
          <w:numId w:val="7"/>
        </w:numPr>
        <w:kinsoku/>
        <w:wordWrap/>
        <w:overflowPunct/>
        <w:topLinePunct w:val="0"/>
        <w:autoSpaceDE/>
        <w:autoSpaceDN/>
        <w:bidi w:val="0"/>
        <w:adjustRightInd/>
        <w:snapToGrid/>
        <w:ind w:firstLine="420" w:firstLineChars="200"/>
        <w:jc w:val="both"/>
        <w:textAlignment w:val="auto"/>
        <w:rPr>
          <w:rFonts w:hint="default"/>
          <w:lang w:val="en-US" w:eastAsia="zh-CN"/>
        </w:rPr>
      </w:pPr>
      <w:r>
        <w:rPr>
          <w:b w:val="0"/>
          <w:i w:val="0"/>
        </w:rPr>
        <w:t>多专业联合图纸会审与管线碰撞核查</w:t>
      </w:r>
    </w:p>
    <w:p w14:paraId="382081DD">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default"/>
          <w:lang w:val="en-US" w:eastAsia="zh-CN"/>
        </w:rPr>
      </w:pPr>
      <w:r>
        <w:rPr>
          <w:rFonts w:hint="default"/>
          <w:lang w:val="en-US" w:eastAsia="zh-CN"/>
        </w:rPr>
        <w:t>图纸会审不再分专业分组进行，而由道路、给排水、电力、通信、照明、交通设施等各个专业的技术人员一起参加图纸会审。采用BIM模型整合地下管线、道路结构和附属构筑物的信息，进行管线综合碰撞检测，提前对管线的标高、走向进行优化，减少施工过程中管线之间的矛盾。对施工现场的既有老旧管线联合权属单位进行现场踏勘、探测交底，标出管线位置、埋深、材质，形成统一的管线保护总图，下发给所有专业队伍。</w:t>
      </w:r>
    </w:p>
    <w:p w14:paraId="08A1756E">
      <w:pPr>
        <w:keepNext w:val="0"/>
        <w:keepLines w:val="0"/>
        <w:pageBreakBefore w:val="0"/>
        <w:widowControl w:val="0"/>
        <w:numPr>
          <w:ilvl w:val="0"/>
          <w:numId w:val="8"/>
        </w:numPr>
        <w:kinsoku/>
        <w:wordWrap/>
        <w:overflowPunct/>
        <w:topLinePunct w:val="0"/>
        <w:autoSpaceDE/>
        <w:autoSpaceDN/>
        <w:bidi w:val="0"/>
        <w:adjustRightInd/>
        <w:snapToGrid/>
        <w:ind w:firstLine="420" w:firstLineChars="200"/>
        <w:jc w:val="both"/>
        <w:textAlignment w:val="auto"/>
        <w:rPr>
          <w:rFonts w:hint="default"/>
          <w:lang w:val="en-US" w:eastAsia="zh-CN"/>
        </w:rPr>
      </w:pPr>
      <w:r>
        <w:rPr>
          <w:b w:val="0"/>
          <w:i w:val="0"/>
        </w:rPr>
        <w:t>编制交叉作业专项施工方案</w:t>
      </w:r>
    </w:p>
    <w:p w14:paraId="749D9025">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default"/>
          <w:lang w:val="en-US" w:eastAsia="zh-CN"/>
        </w:rPr>
      </w:pPr>
      <w:r>
        <w:rPr>
          <w:rFonts w:hint="default"/>
          <w:lang w:val="en-US" w:eastAsia="zh-CN"/>
        </w:rPr>
        <w:t>在总体施工组织设计的基础上编制《多专业交叉作业专项方案》，根据保通要求划分施工区段、施工段，绘制工作面时序图，明确每个分区内各专业进场顺序、开始、结束时间以及退出节点。按照“先地下后地上，先深后浅，先管线迁改后主体道路，先土建基础后附属安装”的主要工序顺序施工。方案中确定各个专业的成品保护标准、垂直交叉作业的限制条件、危险作业的隔离要求，经过监理、业主批准之后执行。</w:t>
      </w:r>
    </w:p>
    <w:p w14:paraId="36392D3F">
      <w:pPr>
        <w:keepNext w:val="0"/>
        <w:keepLines w:val="0"/>
        <w:pageBreakBefore w:val="0"/>
        <w:widowControl w:val="0"/>
        <w:numPr>
          <w:ilvl w:val="0"/>
          <w:numId w:val="9"/>
        </w:numPr>
        <w:kinsoku/>
        <w:wordWrap/>
        <w:overflowPunct/>
        <w:topLinePunct w:val="0"/>
        <w:autoSpaceDE/>
        <w:autoSpaceDN/>
        <w:bidi w:val="0"/>
        <w:adjustRightInd/>
        <w:snapToGrid/>
        <w:ind w:firstLine="420" w:firstLineChars="200"/>
        <w:jc w:val="both"/>
        <w:textAlignment w:val="auto"/>
        <w:rPr>
          <w:rFonts w:hint="default"/>
          <w:lang w:val="en-US" w:eastAsia="zh-CN"/>
        </w:rPr>
      </w:pPr>
      <w:r>
        <w:rPr>
          <w:b w:val="0"/>
          <w:i w:val="0"/>
        </w:rPr>
        <w:t>资源统一统筹策划</w:t>
      </w:r>
    </w:p>
    <w:p w14:paraId="6458E16D">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default"/>
          <w:lang w:val="en-US" w:eastAsia="zh-CN"/>
        </w:rPr>
      </w:pPr>
      <w:r>
        <w:rPr>
          <w:rFonts w:hint="default"/>
          <w:lang w:val="en-US" w:eastAsia="zh-CN"/>
        </w:rPr>
        <w:t>对现场临时道路、材料堆放场地、临时水电、渣土出入口、吊装作业区等公共资源进行统一规划、分配，在平面布置图上划分各专业专用的施工区域，防止场地冲突。大型机械进场计划由协调小组集体审查，错开吊装、破碎、开挖作业的时间，防止大块重物在小空间里同时作业。</w:t>
      </w:r>
    </w:p>
    <w:p w14:paraId="29798F5D">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default"/>
          <w:lang w:val="en-US" w:eastAsia="zh-CN"/>
        </w:rPr>
      </w:pPr>
      <w:r>
        <w:rPr>
          <w:rFonts w:hint="default"/>
          <w:lang w:val="en-US" w:eastAsia="zh-CN"/>
        </w:rPr>
        <w:t xml:space="preserve"> （四）落实现场动态工序与工作面管控</w:t>
      </w:r>
    </w:p>
    <w:p w14:paraId="4529B197">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default"/>
          <w:lang w:val="en-US" w:eastAsia="zh-CN"/>
        </w:rPr>
      </w:pPr>
      <w:r>
        <w:rPr>
          <w:rFonts w:hint="default"/>
          <w:lang w:val="en-US" w:eastAsia="zh-CN"/>
        </w:rPr>
        <w:t>项目实行标准化工作面移交确认制，采用固定的格式工作面移交单。上道工序的专业班组完成区段施工之后，先进行内部自检，复核几何尺寸、标高、压实度、管线接口等，整理隐蔽验收记录、检测报告、影像资料和专项成品保护方案，书面提交给协调小组及监理单位进行验收。协调员到现场检查工作面清理情况和防护是否到位，监理检查实体质量，业主代表及各后续专业负责人到场共同验收合格后，各方签字，移交单原件留存备查，下道工序专业方方可进入作业区域施工，禁止未移交私自抢工、穿插作业。项目以总进度计划、分区滚动计划为基础创建动态纠偏机制，管线迁改征拆滞后、主材供应延误、夜间施工管制等影响节点的工期因素出现时，协调小组当日召集各专业人员测算偏差并传递影响，找出关键线路上的主控工序，并将道路基、主管道等重点施工内容先于其它专业做好安排，同时微调照明、交通、绿化等配套设施专业进场时间及作业区域，重新制定错峰施工计划，将调整内容及时补充到日碰头会、周计划当中，防止单个专业延误造成大面积停工、工序挤压。</w:t>
      </w:r>
    </w:p>
    <w:p w14:paraId="48E1A61B">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default"/>
          <w:lang w:val="en-US" w:eastAsia="zh-CN"/>
        </w:rPr>
      </w:pPr>
      <w:r>
        <w:rPr>
          <w:rFonts w:hint="default"/>
          <w:lang w:val="en-US" w:eastAsia="zh-CN"/>
        </w:rPr>
        <w:t xml:space="preserve"> （五）多专业联合技术交底与信息协同管理</w:t>
      </w:r>
    </w:p>
    <w:p w14:paraId="7C8EBC8D">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default"/>
          <w:lang w:val="en-US" w:eastAsia="zh-CN"/>
        </w:rPr>
      </w:pPr>
      <w:r>
        <w:rPr>
          <w:rFonts w:hint="default"/>
          <w:lang w:val="en-US" w:eastAsia="zh-CN"/>
        </w:rPr>
        <w:t>项目落实分区块、分段落联合技术交底制度，改变以前各个专业的单独技术交底的方式。每个施工分区开工前24h由总承包技术负责人组织召开施工前交底会，施工前交底会包括监理、各分包技术负责人、现场班组长、管线产权单位现场代表参加。交底内容除了图纸参数、材料标准、施工工艺之外，主要对本区域内各个专业的先后次序进行明确，对水平和垂直交叉施工时的避让要求进行明确，对既有燃气、给水、通信管线的保护范围和禁止挖掘范围进行明确，列出禁止同时进行的作业组合、成品保护区域、交通导改围挡的开启时间、临时通道使用规定。交底完毕之后所有参加人员须签字留存交底记录，班组还要对班前复述交底的人员进行班前复述。利用微信工作群和纸质文件两种渠道进行现场信息的共享，设计变更、管线探测报告、交管临时封路通知、降雨停工指令全部由总承包资料员统一发布，不允许分包私自转发非正式版本。创建电子版交叉作业问题台账，台账字段包括冲突位置、专业、冲突类型、现场照片、协调意见、责任者、整改时限、复查记录，专职协调员每天做好台账更新工作，每周例会集中销项，所有问题闭环资料同步上传到平台，保证交叉矛盾的全过程留痕、可追溯。</w:t>
      </w:r>
    </w:p>
    <w:p w14:paraId="685CB787">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default"/>
          <w:lang w:val="en-US" w:eastAsia="zh-CN"/>
        </w:rPr>
      </w:pPr>
      <w:r>
        <w:rPr>
          <w:rFonts w:hint="default"/>
          <w:lang w:val="en-US" w:eastAsia="zh-CN"/>
        </w:rPr>
        <w:t xml:space="preserve"> （六）交叉作业安全与成品保护协同管控</w:t>
      </w:r>
    </w:p>
    <w:p w14:paraId="7E34183F">
      <w:pPr>
        <w:keepNext w:val="0"/>
        <w:keepLines w:val="0"/>
        <w:pageBreakBefore w:val="0"/>
        <w:widowControl w:val="0"/>
        <w:numPr>
          <w:ilvl w:val="0"/>
          <w:numId w:val="10"/>
        </w:numPr>
        <w:kinsoku/>
        <w:wordWrap/>
        <w:overflowPunct/>
        <w:topLinePunct w:val="0"/>
        <w:autoSpaceDE/>
        <w:autoSpaceDN/>
        <w:bidi w:val="0"/>
        <w:adjustRightInd/>
        <w:snapToGrid/>
        <w:ind w:firstLine="420" w:firstLineChars="200"/>
        <w:jc w:val="both"/>
        <w:textAlignment w:val="auto"/>
        <w:rPr>
          <w:rFonts w:hint="default"/>
          <w:lang w:val="en-US" w:eastAsia="zh-CN"/>
        </w:rPr>
      </w:pPr>
      <w:r>
        <w:rPr>
          <w:b w:val="0"/>
          <w:i w:val="0"/>
        </w:rPr>
        <w:t>交叉作业安全管控</w:t>
      </w:r>
    </w:p>
    <w:p w14:paraId="0122E134">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default"/>
          <w:lang w:val="en-US" w:eastAsia="zh-CN"/>
        </w:rPr>
      </w:pPr>
      <w:r>
        <w:rPr>
          <w:rFonts w:hint="default"/>
          <w:lang w:val="en-US" w:eastAsia="zh-CN"/>
        </w:rPr>
        <w:t>严禁在垂直方向上进行上下同时作业，必须要有硬质隔离防护棚，设警戒区并设专人监护的，方可进行上下同步施工。动火、有限空间、起重吊装等高风险作业须执行作业票制度，作业票审批阶段同步核查周边其它专业施工状况，提前通知相邻专业停止危险区域作业。统一管理现场临时用电，各专业用电点位报备协调员，防止私拉乱接造成安全事故。定时组织各部门联合安全检查，对交叉处的安全隐患进行排查。</w:t>
      </w:r>
    </w:p>
    <w:p w14:paraId="2871DFFB">
      <w:pPr>
        <w:keepNext w:val="0"/>
        <w:keepLines w:val="0"/>
        <w:pageBreakBefore w:val="0"/>
        <w:widowControl w:val="0"/>
        <w:numPr>
          <w:ilvl w:val="0"/>
          <w:numId w:val="11"/>
        </w:numPr>
        <w:kinsoku/>
        <w:wordWrap/>
        <w:overflowPunct/>
        <w:topLinePunct w:val="0"/>
        <w:autoSpaceDE/>
        <w:autoSpaceDN/>
        <w:bidi w:val="0"/>
        <w:adjustRightInd/>
        <w:snapToGrid/>
        <w:ind w:firstLine="420" w:firstLineChars="200"/>
        <w:jc w:val="both"/>
        <w:textAlignment w:val="auto"/>
        <w:rPr>
          <w:rFonts w:hint="default"/>
          <w:lang w:val="en-US" w:eastAsia="zh-CN"/>
        </w:rPr>
      </w:pPr>
      <w:r>
        <w:rPr>
          <w:b w:val="0"/>
          <w:i w:val="0"/>
        </w:rPr>
        <w:t>成品保护协同管控</w:t>
      </w:r>
    </w:p>
    <w:p w14:paraId="14063B35">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default"/>
          <w:lang w:val="en-US" w:eastAsia="zh-CN"/>
        </w:rPr>
      </w:pPr>
      <w:r>
        <w:rPr>
          <w:rFonts w:hint="default"/>
          <w:lang w:val="en-US" w:eastAsia="zh-CN"/>
        </w:rPr>
        <w:t>成品保护实行“谁施工、谁负责，后施工单位负责保护先行”的责任原则，相关约束条款写入分包合同及工作面移交记录，明确管护区域的界限。排水管道验收结束之后做好管口封堵、回填的防护工作，检查井装设临时护盖，路缘石外侧设防撞墩，沥青路面开放通行前设置封闭围挡和禁止通行标志，避免车辆造成路面损坏。各专业进场施工前必须对区域内已完品进行检查确认，在施工过程中严禁私自拆卸、破坏已有的防护设施。协调小组每天巡查工作面时同步对成品完好情况进行核查，重点对标志基础开挖、绿化栽植等后续工序造成前一阶段构筑物扰动情况进行关注。发现成品出现破损、污染问题之后立即拍照存档，联系监理现场判定责任单位，并要求责任方按照原设计标准在规定的时间内完成修复工作，修复完毕后组织联合验收，由此产生的人员、材料及工期损失由责任方承担，相关记录存档分包履约考核。</w:t>
      </w:r>
    </w:p>
    <w:p w14:paraId="2F65BBFD">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default"/>
          <w:lang w:val="en-US" w:eastAsia="zh-CN"/>
        </w:rPr>
      </w:pPr>
      <w:r>
        <w:rPr>
          <w:rFonts w:hint="default"/>
          <w:lang w:val="en-US" w:eastAsia="zh-CN"/>
        </w:rPr>
        <w:t xml:space="preserve"> 四、工程应用成效</w:t>
      </w:r>
    </w:p>
    <w:p w14:paraId="16FF7B91">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default"/>
          <w:lang w:val="en-US" w:eastAsia="zh-CN"/>
        </w:rPr>
      </w:pPr>
      <w:r>
        <w:rPr>
          <w:rFonts w:hint="default"/>
          <w:lang w:val="en-US" w:eastAsia="zh-CN"/>
        </w:rPr>
        <w:t>利用市政道路扩建项目中已有的协调管理模式，可以有效地扭转以往各个部门各自为政的局面。经过前期BIM管线碰撞检测、联合图纸会审，在大部分的管线冲突问题上提前解决，减少了破拆返工量；分级协调机制使矛盾前置处理，工作面顺利流转，占道施工时间得到控制；统一的安全控制及成品保护制</w:t>
      </w:r>
      <w:bookmarkStart w:id="0" w:name="_GoBack"/>
      <w:bookmarkEnd w:id="0"/>
      <w:r>
        <w:rPr>
          <w:rFonts w:hint="default"/>
          <w:lang w:val="en-US" w:eastAsia="zh-CN"/>
        </w:rPr>
        <w:t>度使交叉作业安全事故的发生概率和成品损坏率有所降低。在保证施工质量、安全的基础上，降低成本、减少施工对城市交通、周围居民的影响，有利于社会的效益。</w:t>
      </w:r>
    </w:p>
    <w:p w14:paraId="3D0B99A5">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default"/>
          <w:lang w:val="en-US" w:eastAsia="zh-CN"/>
        </w:rPr>
      </w:pPr>
      <w:r>
        <w:rPr>
          <w:rFonts w:hint="default"/>
          <w:lang w:val="en-US" w:eastAsia="zh-CN"/>
        </w:rPr>
        <w:t xml:space="preserve"> 结语</w:t>
      </w:r>
    </w:p>
    <w:p w14:paraId="77C2CBEA">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default"/>
          <w:lang w:val="en-US" w:eastAsia="zh-CN"/>
        </w:rPr>
      </w:pPr>
      <w:r>
        <w:rPr>
          <w:rFonts w:hint="default"/>
          <w:lang w:val="en-US" w:eastAsia="zh-CN"/>
        </w:rPr>
        <w:t>市政道路改扩建工程多专业交叉施工的协调管理的关键之处就是把被动事后调解转变为主动的全过程统筹安排。以总承包单位为总抓手搭建多方协同组织，依靠联合策划、工序时序控制、工作面移交、分级协调会议、联合交底、动态风险控制等手段打破各个专业之间信息壁垒、管理壁垒。在城市更新不断推进的大环境下，持续优化交叉作业的协调机制，适应市政改扩建项目复杂多变的外部环境和工期紧的任务要求，可以提高市政工程的建设管理水平，实现市政工程建设的安全、质量、进度三者之间的平衡。还可以对BIM数字协同、现场智慧管控平台的应用加以进一步的挖掘，不断改进多专业交叉施工管理的精度和智能化。</w:t>
      </w:r>
    </w:p>
    <w:p w14:paraId="0E75F7DC">
      <w:pPr>
        <w:rPr>
          <w:rFonts w:hint="eastAsia"/>
          <w:color w:val="0000FF"/>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multilevel"/>
    <w:tmpl w:val="00000001"/>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00000002"/>
    <w:multiLevelType w:val="multilevel"/>
    <w:tmpl w:val="0000000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3"/>
    <w:multiLevelType w:val="multilevel"/>
    <w:tmpl w:val="00000003"/>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0000004"/>
    <w:multiLevelType w:val="multilevel"/>
    <w:tmpl w:val="0000000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00000005"/>
    <w:multiLevelType w:val="multilevel"/>
    <w:tmpl w:val="00000005"/>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00000006"/>
    <w:multiLevelType w:val="multilevel"/>
    <w:tmpl w:val="0000000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00000007"/>
    <w:multiLevelType w:val="multilevel"/>
    <w:tmpl w:val="00000007"/>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00000008"/>
    <w:multiLevelType w:val="multilevel"/>
    <w:tmpl w:val="0000000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00000009"/>
    <w:multiLevelType w:val="multilevel"/>
    <w:tmpl w:val="00000009"/>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0000000A"/>
    <w:multiLevelType w:val="multilevel"/>
    <w:tmpl w:val="0000000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nsid w:val="0000000B"/>
    <w:multiLevelType w:val="multilevel"/>
    <w:tmpl w:val="0000000B"/>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96C6D0E"/>
    <w:rsid w:val="164F566E"/>
    <w:rsid w:val="207E438A"/>
    <w:rsid w:val="3200544D"/>
    <w:rsid w:val="55C83032"/>
    <w:rsid w:val="57914206"/>
    <w:rsid w:val="589F7D46"/>
    <w:rsid w:val="5F7B1308"/>
    <w:rsid w:val="672E5550"/>
    <w:rsid w:val="6DF31B05"/>
    <w:rsid w:val="788327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qFormat="1"/>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eastAsia="宋体" w:hAnsi="Calibri" w:cs="宋体"/>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Pages>
  <Words>805</Words>
  <Characters>806</Characters>
  <Application>Microsoft Office Word</Application>
  <DocSecurity>0</DocSecurity>
  <Lines>0</Lines>
  <Paragraphs>0</Paragraphs>
  <ScaleCrop>false</ScaleCrop>
  <Company/>
  <LinksUpToDate>false</LinksUpToDate>
  <CharactersWithSpaces>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至尊宝。</cp:lastModifiedBy>
  <cp:revision>0</cp:revision>
  <dcterms:created xsi:type="dcterms:W3CDTF">2026-10-28T03:54:00Z</dcterms:created>
  <dcterms:modified xsi:type="dcterms:W3CDTF">2026-10-29T12:28:19Z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5C24854DE42244A58266194C283F5DD3_12</vt:lpwstr>
  </property>
  <property fmtid="{D5CDD505-2E9C-101B-9397-08002B2CF9AE}" pid="3" name="KSOProductBuildVer">
    <vt:lpwstr>2052-12.1.0.28505</vt:lpwstr>
  </property>
  <property fmtid="{D5CDD505-2E9C-101B-9397-08002B2CF9AE}" pid="4" name="KSOTemplateDocerSaveRecord">
    <vt:lpwstr>eyJoZGlkIjoiNGMyMDM0OWViNjk3MWYxMmFkMDgxMTg5ZDcyYjU5OGMiLCJ1c2VySWQiOiIzMTA0NzM2NDgifQ==</vt:lpwstr>
  </property>
</Properties>
</file>