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ACD7A6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针对在运水电站进水主阀紧急关阀时保护路径单一，依靠常规监控顺控程序，关闭过程缺少约束协同控制的问题，在Q/GDW 12247-2022导则基础上对一键紧急停机关进水主阀进行改造。采用一个独立的硬布线紧急保护回路可以保证一键指令先于其他指令执行关阀，能够保证在飞逸耐受时间内达到水锤压力的限制，用两段折线来控制关阀速度。现场试验结果表明关阀可靠，关阀时间在规定范围内，水锤压力满足承压要求，形成主保护加独立备用保护的双保险保护结构。</w:t>
      </w:r>
    </w:p>
    <w:p w14:paraId="374FD9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关键词：进水主阀；一键紧急停机；独立保护回路</w:t>
      </w:r>
    </w:p>
    <w:p w14:paraId="1BF25D0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部分提出进水主阀是水轮发电机组事故工况下切断引水水流的最后一道屏障，在导水机构卡死、调速器失灵的情况下，快速关阀可以减小机组飞逸。但是大部分的老电站主阀紧急关阀依靠分步人工操作或者常规的PLC顺控程序，链路层次复杂，存在延时、闭锁和单点故障的危险。目前的研究大多集中在液压的更新以及逻辑的改进上，很少有人将一键指令链路、独立保护回路、关阀时间限制和水锤控制结合在一起进行耦合系统的设计。本文以某水电站为例进行一键紧急停机关进水主阀的改造，现场试验表明提高了该水电站的紧急保护水平。</w:t>
      </w:r>
    </w:p>
    <w:p w14:paraId="76F727F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1改造前系统现状分析与改造需求界定</w:t>
      </w:r>
    </w:p>
    <w:p w14:paraId="543C23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1.1 电站进水主阀原有系统概况</w:t>
      </w:r>
    </w:p>
    <w:p w14:paraId="3558D21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本文以改造对象为引水式水电站，装设混流式水轮发电机组，进水主阀采用液控球阀，原有操作机构为水压驱动，用常规PLC控制单元进行正常的开、关控制。电站压力引水管线有确定的设计承压极限，机组飞逸最大持续时间不超过120s，是紧急关阀动作的硬性限制。原有控制系统的监控系统LCU单元接入，启闭指令由监控系统发出，PLC周期扫描驱动，单路供电，主阀只设置了全开、全关的位置反馈，没有设置关阀行程、操作油压、接力器状态连续监测。原有紧急关阀没有设置独立触发回路，事故指令同正常操作共用一条链路，中控室没有安装一键紧急停止硬按钮，运行人员需要分步执行才能下达指令，响应慢。</w:t>
      </w:r>
    </w:p>
    <w:p w14:paraId="12E3506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1.2 原有紧急关阀体系存在的短板</w:t>
      </w:r>
    </w:p>
    <w:p w14:paraId="7853AC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原有系统的最大缺陷就是保护路径依附。全部关阀指令都纳入到机组常规顺控程序当中，PLC死机或者通讯中断的时候指令不能输出，保护通道和常规控制通道没有物理隔离，不符合Q/GDW 12247-2022中主保护、备用保护独立设置的技术要求，各种油压异常、位置信号抖动闭锁条件一起触发紧急流程，极端工况下容易误闭锁拒动。</w:t>
      </w:r>
    </w:p>
    <w:p w14:paraId="46CCBD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操作动力和传动部分单点失效的危险存在。水压驱动管路使用时间长、接头锈蚀渗漏、杂质堵塞阀件容易造成卡死，球阀接力器及操作力臂连接件受交变荷载作用且无监测，隐患不易被及时发现，和白鹤水电站重锤蝶阀传动链脱落风险类似。</w:t>
      </w:r>
    </w:p>
    <w:p w14:paraId="09351E2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阀关闭没有量化的约束设计。原有的单个速率关闭模式没有做飞逸时长和水锤压力的协同校核，速率参数采用设备默认值，关阀速度过快造成水锤超压，关阀速度过慢造成飞逸超时，损坏转动部分。</w:t>
      </w:r>
    </w:p>
    <w:p w14:paraId="738518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1.3 改造量化指标与功能需求</w:t>
      </w:r>
    </w:p>
    <w:p w14:paraId="553C774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本次改造严格按照行业标准的边界来确定动水工况下主阀紧急关闭总时长的控制范围，即60～120s，并且要满足飞逸允许时长和水锤承压两个限制。一键紧急停机硬按钮在中控操作台上，指令发出到主阀接力器开始工作的时间小于 2s。在改造之后搭建出独立于原 PLC 顺控回路的硬布线备用保护线路，主保护依靠机组水机保护来完成，两个保护回路物理上是隔离的；控制系统设置了双冗余电源供电，单路电源掉电不会造成紧急关阀的输出。</w:t>
      </w:r>
    </w:p>
    <w:p w14:paraId="48CC0B7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功能上要求一键指令具有最高的优先级，可以绕过一般的顺控闭锁直接驱动关阀电磁阀，增加关阀行程、驱动油压、接力器状态的采集，通过IEC61850协议上传至监控平台以及智能辅控系统，配备卡阻、动作超时、动力源异常报警以及防误操作闭锁，防止非事故状态下误动作造成紧急关阀。</w:t>
      </w:r>
    </w:p>
    <w:p w14:paraId="27D53B3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2一键紧急停机关进水主阀改造总体方案设计</w:t>
      </w:r>
    </w:p>
    <w:p w14:paraId="4EFDA54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2.1 改造总体架构设计</w:t>
      </w:r>
    </w:p>
    <w:p w14:paraId="5F0B5C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改造方案采用“一键指令输入单元+独立硬布线备用保护回路+原PLC主保护回路并联+主阀操作执行机构”的总体结构，把主保护与备用保护分成两条不同的动作路径，并且满足了导则对于双保险系统的要求。中控室装有带有机械防误盖板的紧急停机硬按钮，有两路信号输出，一路信号连接到机组原有的水机保护PLC上做主保护触发信号，加入到原来的监控保护逻辑里，另一路信号接独立硬布线的保护回路，此回路不经过原PLC扫描周期判定，信号经由继电器硬接点直接驱动紧急关阀电磁阀，形成独立备用保护回路，保证主、备保护互相补充。</w:t>
      </w:r>
    </w:p>
    <w:p w14:paraId="29F52C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常规主阀的开启与关闭仍然使用原有的PLC控制回路，只是在事故一键指令上设置独立的旁路通道。独立保护回路和PLC主保护回路共用主阀的操作执行机构，但是控制输出回路是相互隔离的，增加回路投退压板方便检修时退出备用保护，防止检修试验误动作。将所有的状态量以及动作事件信号汇集到信号采集模块中，用IEC 61850协议建模上传到电站监控系统上，监控侧只对信息进行显示和记录，不会参与到紧急关阀的动作判断当中。双电源装置给独立保护回路提供连续供电，两路电源分别从厂用电的不同母线段取电，任何一路电源消失，装置都会自动无扰切换，保证紧急回路的连续供电。</w:t>
      </w:r>
    </w:p>
    <w:p w14:paraId="74C9F1D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2.2 主阀操作机构与液压系统优化设计</w:t>
      </w:r>
    </w:p>
    <w:p w14:paraId="119D547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根据电站厂房层空间小，无法替换为完整的全油压驱动系统布置条件，按照鲁布革电站球阀改造思路确定油压控制、水压操作的改造方案。保留原来的水压作为主阀的开启动力源，另外增加一个小型蓄能器油压控制单元来驱动紧急关阀控制阀组，不破坏原压力水管路，节约土建和管路布置工作量，满足现场空间限制。蓄能器是紧急工况动力补给单元，在水压供应出现波动或者短时间内断电的时候保证控制阀组的正常工作，蓄能器容量按主阀一个完整的关阀过程所消耗的油量进行核算来选定，配压力监测节点，对蓄能器预充压力做实时监视</w:t>
      </w:r>
      <w:r>
        <w:rPr>
          <w:rFonts w:hint="default"/>
          <w:vertAlign w:val="superscript"/>
          <w:lang w:val="en-US" w:eastAsia="zh-CN"/>
        </w:rPr>
        <w:t>[</w:t>
      </w:r>
      <w:r>
        <w:rPr>
          <w:rFonts w:hint="eastAsia"/>
          <w:vertAlign w:val="superscript"/>
          <w:lang w:val="en-US" w:eastAsia="zh-CN"/>
        </w:rPr>
        <w:t>1</w:t>
      </w:r>
      <w:r>
        <w:rPr>
          <w:rFonts w:hint="default"/>
          <w:vertAlign w:val="superscript"/>
          <w:lang w:val="en-US" w:eastAsia="zh-CN"/>
        </w:rPr>
        <w:t>]</w:t>
      </w:r>
      <w:r>
        <w:rPr>
          <w:rFonts w:hint="eastAsia"/>
          <w:lang w:val="en-US" w:eastAsia="zh-CN"/>
        </w:rPr>
        <w:t>。</w:t>
      </w:r>
    </w:p>
    <w:p w14:paraId="660906A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根据传动构件失效风险对球阀接力器及操作力臂连接销轴进行升级改进，提高销轴材料的强度等级，增加销轴防脱止挡结构来防止销轴受弯脱落，在操作力臂以及接力器本体上增设振动监测点位，达到对传动部件运转情况的即时了解。优化闭锁逻辑边界，对常规闭锁条件和紧急工况闭锁条件进行区分，油压小幅波动、位置信号短暂抖动等常规告警信号不关闭独立保护回路输出，只有主阀本体机械卡死、检修位置锁定等确定禁止动作的工况才会投入紧急回路闭锁，满足防拒动和防误动的要求。</w:t>
      </w:r>
    </w:p>
    <w:p w14:paraId="603DDF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2.3 一键紧急停机控制逻辑设计</w:t>
      </w:r>
    </w:p>
    <w:p w14:paraId="5FE2581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键紧急停机按钮设置动作确认以及信号自保持逻辑，按下按钮的同时释放机械盖板联锁，触点闭合发出动作命令，信号自保持直到主阀全关位置信号返回或者人工复归，避免因按钮短时间的触发而造成信号丢失。主保护回路在指令到达之后按照原来水机保护的逻辑发出关阀指令；备用硬布线回路接到信号直接接通紧急关阀电磁阀回路，两条回路的任何一个动作都可使主阀开始关闭过程，只有两条通道全部失效时才会有保护拒动，提高了保护的可靠性。</w:t>
      </w:r>
    </w:p>
    <w:p w14:paraId="0013B50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对系统设置过程中的异常处理进行设置，一击关阀命令发出之后马上开始采集主阀行程反馈信号，以预定的时间为依据来判断是否已经关闭。在设定的时间段内主阀的行程不发生变化的，认为是卡阻故障，立即发出声光报警并上传故障报文；关阀时间接近规范上限没有收到全关信号的，发出超时报警，提醒运行人员到现场检查干预。逻辑上规定了优先级规则，一键紧急停机指令优先级大于所有的正常操作指令，常规顺控程序不能屏蔽紧急关阀输出；另外设置了远方复归、就地复归两种复归方式，在事故处理结束之后要人工确认现场条件满足后方可解除信号自保持</w:t>
      </w:r>
      <w:r>
        <w:rPr>
          <w:rFonts w:hint="default"/>
          <w:vertAlign w:val="superscript"/>
          <w:lang w:val="en-US" w:eastAsia="zh-CN"/>
        </w:rPr>
        <w:t>[</w:t>
      </w:r>
      <w:r>
        <w:rPr>
          <w:rFonts w:hint="eastAsia"/>
          <w:vertAlign w:val="superscript"/>
          <w:lang w:val="en-US" w:eastAsia="zh-CN"/>
        </w:rPr>
        <w:t>2</w:t>
      </w:r>
      <w:r>
        <w:rPr>
          <w:rFonts w:hint="default"/>
          <w:vertAlign w:val="superscript"/>
          <w:lang w:val="en-US" w:eastAsia="zh-CN"/>
        </w:rPr>
        <w:t>]</w:t>
      </w:r>
      <w:r>
        <w:rPr>
          <w:rFonts w:hint="eastAsia"/>
          <w:lang w:val="en-US" w:eastAsia="zh-CN"/>
        </w:rPr>
        <w:t>。</w:t>
      </w:r>
    </w:p>
    <w:p w14:paraId="2E7739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2.4 关阀关闭规律与水锤约束校核</w:t>
      </w:r>
    </w:p>
    <w:p w14:paraId="7159865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本次改造采用两段折线式关闭规律控制关阀过程，把球阀全行程分成大开度快速段和小开度慢速段。主阀从全开位置关到设定的拐点开度区间时用较快的关闭速度，截断大部分水流，减小机组飞逸的时间；到达拐点开度以后改用低速关闭，减缓小开度阶段水流突然切断造成的压力急剧上升，保证水锤幅值。根据本电站引水管道参数、机组飞逸允许限值进行半定量的校核，确定两段关闭的时间比值，总关阀时间控制在92s以内，满足60s～120s规范。</w:t>
      </w:r>
    </w:p>
    <w:p w14:paraId="32BE1B7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根据引水系统参数估算来确定关阀过程的最大水锤压力，比较压力钢管和球阀法兰的设计承压能力，得出的结论是两段式关阀方案所产生最大水锤压力小于系统所允许的最大水压，不会导致管道、阀门密封及连接螺栓承受过大的压力而发生损坏。在同样的飞逸时长控制下，与单个匀速关阀方案相比，采用本方案的水锤峰值较低，不会造成与重锤蝶阀关闭时产生的水锤冲击事故类似的危险。</w:t>
      </w:r>
    </w:p>
    <w:p w14:paraId="157278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3工程实施、试验验证与应用效果分析</w:t>
      </w:r>
    </w:p>
    <w:p w14:paraId="1EBC0A6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3.1 现场施工组织与改造实施要点</w:t>
      </w:r>
    </w:p>
    <w:p w14:paraId="36605B3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本次改造为在运机组不停机前期预制、停机窗口期集中安装调试，施工顺序分为厂内预制、现场安装、接线布线、逻辑下装、联调试验五个部分。独立保护继电器柜、双电源切换装置、信号采集模块在厂内完成配线以及逻辑预测试，减少现场带电作业时间。现场布线把常规控制电缆和紧急保护回路电缆分别分在不同的槽道内，使用阻燃屏蔽电缆做独立保护回路线缆，减少外界电磁干扰引起误动作的可能性。</w:t>
      </w:r>
    </w:p>
    <w:p w14:paraId="6672B5E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受厂房空间的限制，蓄能器阀组、新增的监测传感器靠近球阀操作廊道的空地布置，管线走向避让已有的动力管路、电气密集区，做好新旧接口核对。施工时建立电厂、设计单位、设备制造厂三方周例会制度，迅速解决由于端子定义不同、信号对点不准、安装尺寸偏差所造成的问题。机组在停机窗口内机械构件更换、阀组安装、回路对点同时进行，设专人分班负责调试，缩短机组停机时间。施工期间全程做好安全隔离，将原运行控制回路隔离起来，防止接线作业造成运行回路出现误触导致非计划停机。</w:t>
      </w:r>
    </w:p>
    <w:p w14:paraId="02696F3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3.2 分阶段试验验证内容与结果</w:t>
      </w:r>
    </w:p>
    <w:p w14:paraId="4852FFF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改造完毕以后做静态回路试验、闭锁防误试验、动水关阀试验三级试验。静态试验阶段断开主阀电源，模拟一键急停按钮多次动作，观察主保护回路、备用硬布线回路的动作情况，测试指令发出到电磁阀动作的时间，重复多次得到指令发出到电磁阀动作的时间为1.6～1.9s，符合设计指标；核对监控系统、智能辅控平台的事件报文、行程信号上传是否完整，两路保护回路动作事件可以独立上送，信号的时间顺序一致。对闭锁功能进行闭锁功能验证，用油压轻微降低和位置信号抖动这两种常规告警工况模拟，再执行一次一键指令，独立的备用保护回路会正常发出关阀指令，不会因为常规的闭锁条件而被屏蔽</w:t>
      </w:r>
      <w:r>
        <w:rPr>
          <w:rFonts w:hint="default"/>
          <w:vertAlign w:val="superscript"/>
          <w:lang w:val="en-US" w:eastAsia="zh-CN"/>
        </w:rPr>
        <w:t>[</w:t>
      </w:r>
      <w:r>
        <w:rPr>
          <w:rFonts w:hint="eastAsia"/>
          <w:vertAlign w:val="superscript"/>
          <w:lang w:val="en-US" w:eastAsia="zh-CN"/>
        </w:rPr>
        <w:t>3</w:t>
      </w:r>
      <w:r>
        <w:rPr>
          <w:rFonts w:hint="default"/>
          <w:vertAlign w:val="superscript"/>
          <w:lang w:val="en-US" w:eastAsia="zh-CN"/>
        </w:rPr>
        <w:t>]</w:t>
      </w:r>
      <w:r>
        <w:rPr>
          <w:rFonts w:hint="eastAsia"/>
          <w:lang w:val="en-US" w:eastAsia="zh-CN"/>
        </w:rPr>
        <w:t>。</w:t>
      </w:r>
    </w:p>
    <w:p w14:paraId="0921871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在机组空载、引水管道带压条件下进行动水试验三次，同时用主阀行程曲线、压力钢管压力测点数据来记录主阀的试验。三个试验的主阀全部关闭所用的时间分别为90s、93s和91s，都在规范60s～120s的范围之内，整个试验没有出现压力超限的情况，主阀关闭过程平滑，接力器无往复冲击、抖动。试验结束时将原有的紧急关阀改用自动分步控制，整个过程耗时约180s左右，比原来的模式要短很多，机组飞逸的风险也大大降低。</w:t>
      </w:r>
    </w:p>
    <w:p w14:paraId="490C225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3.3 投运效果与后续优化方向</w:t>
      </w:r>
    </w:p>
    <w:p w14:paraId="25F979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经过改造后的机组调试投入运行后，机组多次进行一键紧急停机专项演习，保护装置动作稳定可靠，没有出现保护拒动、误动作的故障。主阀操作状态、传动部分监测数据一直上传到平台，运维人员可以实时了解操作机构的工作情况，依靠连续监测的信息可以尽早发现渗漏、压力不稳等早期的缺陷，比改造前故障之后被动处理的方法好很多。整个系统有主PLC保护和独立硬布线的备用保护两种防护，可以满足Q/GDW 12247-2022导则要求，解决了原有紧急保护链路单一、控制难的问题，给机组增加了一道更加可靠的事故兜底保护。</w:t>
      </w:r>
    </w:p>
    <w:p w14:paraId="6178766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同时本次改造还存在可以改进的地方，在目前只有依靠监测告警来发现传动部件的异常之后，可以积累大量的长期运行数据，建立用振动和油压时序数据来开展故障诊断的模型，由于现场条件的限制，本次只完成了半定量的水锤校核，在条件允许的情况下，可以建立水力过渡过程仿真模型来提高两段关闭拐点参数的精细化程度，不断平衡水锤控制的效果和飞逸抑制的要求</w:t>
      </w:r>
      <w:r>
        <w:rPr>
          <w:rFonts w:hint="default"/>
          <w:vertAlign w:val="superscript"/>
          <w:lang w:val="en-US" w:eastAsia="zh-CN"/>
        </w:rPr>
        <w:t>[4]</w:t>
      </w:r>
      <w:r>
        <w:rPr>
          <w:rFonts w:hint="eastAsia"/>
          <w:lang w:val="en-US" w:eastAsia="zh-CN"/>
        </w:rPr>
        <w:t>。</w:t>
      </w:r>
    </w:p>
    <w:p w14:paraId="54A38F27">
      <w:pPr>
        <w:rPr>
          <w:rFonts w:hint="default"/>
          <w:lang w:val="en-US" w:eastAsia="zh-CN"/>
        </w:rPr>
      </w:pPr>
      <w:r>
        <w:rPr>
          <w:rFonts w:hint="eastAsia"/>
          <w:lang w:val="en-US" w:eastAsia="zh-CN"/>
        </w:rPr>
        <w:t>结论为解决老旧水电站进水主阀紧急保护链路依靠常规控制、传动环节单点失效、关阀参数没有飞逸和水锤的联合约束等实际问题，本文提出了一套进水主阀一键紧急停机关改造方案。方案根据导则的要求搭建主保护和独立硬布线备用保护两个系统，并且配备两个电源以保证系统的供电可靠性；结合现场的场地限制采用油压控制水压的方案，对销轴等传动件进行更换消除机械脱扣的隐患；使用两段折线关闭规律来整定关阀参数，保证在安全边界内既能抑制飞逸又能防护水锤。现场试验结果表明，一次指令反应迅速、关阀时间、压力指标均符合安全要求，防误闭锁、故障告警正常工作。此改造方案不需要大量更换主阀本体设备，经济性、现场适用性好，可以给国内其他的引水式水电站进水主阀紧急保护升级提供工程上的参考。</w:t>
      </w: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6AB06FE"/>
    <w:rsid w:val="0951022B"/>
    <w:rsid w:val="0B1565EA"/>
    <w:rsid w:val="0DC67402"/>
    <w:rsid w:val="0E6025CB"/>
    <w:rsid w:val="0FC53CE9"/>
    <w:rsid w:val="10FC7A0C"/>
    <w:rsid w:val="110A3A14"/>
    <w:rsid w:val="15BC4E5A"/>
    <w:rsid w:val="16D503E4"/>
    <w:rsid w:val="1E11009B"/>
    <w:rsid w:val="1F5D5A23"/>
    <w:rsid w:val="21FB1255"/>
    <w:rsid w:val="23A93707"/>
    <w:rsid w:val="23EE5E61"/>
    <w:rsid w:val="2B91176C"/>
    <w:rsid w:val="30C80E93"/>
    <w:rsid w:val="322F63DF"/>
    <w:rsid w:val="32566459"/>
    <w:rsid w:val="34A37A6F"/>
    <w:rsid w:val="350F525A"/>
    <w:rsid w:val="396561F6"/>
    <w:rsid w:val="3A634EC7"/>
    <w:rsid w:val="3F22501A"/>
    <w:rsid w:val="425E118F"/>
    <w:rsid w:val="43716BA9"/>
    <w:rsid w:val="46F0277E"/>
    <w:rsid w:val="47B2458A"/>
    <w:rsid w:val="49136D17"/>
    <w:rsid w:val="49325F42"/>
    <w:rsid w:val="4B7033E4"/>
    <w:rsid w:val="4F2B3B05"/>
    <w:rsid w:val="4F3D659F"/>
    <w:rsid w:val="52145EE2"/>
    <w:rsid w:val="538114A4"/>
    <w:rsid w:val="57CA584B"/>
    <w:rsid w:val="5BBD3D11"/>
    <w:rsid w:val="5C8F7981"/>
    <w:rsid w:val="5DBB53CC"/>
    <w:rsid w:val="609F1996"/>
    <w:rsid w:val="610C5BEA"/>
    <w:rsid w:val="649B63FC"/>
    <w:rsid w:val="653501C5"/>
    <w:rsid w:val="68FD5D5B"/>
    <w:rsid w:val="6B743AC4"/>
    <w:rsid w:val="6C227DB7"/>
    <w:rsid w:val="6CE2153C"/>
    <w:rsid w:val="70763F9A"/>
    <w:rsid w:val="72A638AD"/>
    <w:rsid w:val="72F85BFE"/>
    <w:rsid w:val="78A155D2"/>
    <w:rsid w:val="79341B08"/>
    <w:rsid w:val="7A4E33A4"/>
    <w:rsid w:val="7A7A06ED"/>
    <w:rsid w:val="7AA4268F"/>
    <w:rsid w:val="7AEE6B12"/>
    <w:rsid w:val="7BA026E0"/>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983</Words>
  <Characters>989</Characters>
  <Application>Microsoft Office Word</Application>
  <DocSecurity>0</DocSecurity>
  <Lines>0</Lines>
  <Paragraphs>0</Paragraphs>
  <ScaleCrop>false</ScaleCrop>
  <Company/>
  <LinksUpToDate>false</LinksUpToDate>
  <CharactersWithSpaces>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2026-10-29T11:07:37Z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