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6108605F">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ascii="宋体" w:eastAsia="宋体" w:hAnsi="宋体" w:cs="宋体" w:hint="default"/>
          <w:color w:val="FF0000"/>
          <w:lang w:val="en-US" w:eastAsia="zh-CN"/>
        </w:rPr>
      </w:pPr>
      <w:r>
        <w:rPr>
          <w:rFonts w:ascii="宋体" w:eastAsia="宋体" w:hAnsi="宋体" w:cs="宋体" w:hint="default"/>
          <w:color w:val="FF0000"/>
          <w:lang w:val="en-US" w:eastAsia="zh-CN"/>
        </w:rPr>
        <w:t>生成式AI驱动小学信息科技游戏化情境课堂构建</w:t>
      </w:r>
    </w:p>
    <w:p w14:paraId="301869CF">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宋体" w:hint="default"/>
          <w:color w:val="FF0000"/>
          <w:lang w:val="en-US" w:eastAsia="zh-CN"/>
        </w:rPr>
      </w:pPr>
    </w:p>
    <w:p w14:paraId="4892318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default"/>
          <w:color w:val="FF0000"/>
          <w:lang w:val="en-US" w:eastAsia="zh-CN"/>
        </w:rPr>
      </w:pPr>
      <w:r>
        <w:rPr>
          <w:rFonts w:ascii="宋体" w:eastAsia="宋体" w:hAnsi="宋体" w:cs="宋体" w:hint="default"/>
          <w:color w:val="FF0000"/>
          <w:lang w:val="en-US" w:eastAsia="zh-CN"/>
        </w:rPr>
        <w:t>摘要：</w:t>
      </w:r>
      <w:r>
        <w:rPr>
          <w:rFonts w:ascii="宋体" w:eastAsia="宋体" w:hAnsi="宋体" w:cs="宋体" w:hint="default"/>
          <w:color w:val="FF0000"/>
          <w:lang w:val="en-US" w:eastAsia="zh-CN"/>
        </w:rPr>
        <w:t>小学信息科技课堂使用游戏化的情境是为了让学生在任务、反馈和挑战中把</w:t>
      </w:r>
      <w:r>
        <w:rPr>
          <w:rFonts w:ascii="宋体" w:eastAsia="宋体" w:hAnsi="宋体" w:cs="宋体" w:hint="eastAsia"/>
          <w:color w:val="FF0000"/>
          <w:lang w:val="en-US" w:eastAsia="zh-CN"/>
        </w:rPr>
        <w:t>抽</w:t>
      </w:r>
      <w:r>
        <w:rPr>
          <w:rFonts w:ascii="宋体" w:eastAsia="宋体" w:hAnsi="宋体" w:cs="宋体" w:hint="default"/>
          <w:color w:val="FF0000"/>
          <w:lang w:val="en-US" w:eastAsia="zh-CN"/>
        </w:rPr>
        <w:t>象的算法、数据以及控制的概念转化为可以操作的学习体验。情境大多只是在积分、闯关这些表面的包装上停留，游戏任务和知识目标</w:t>
      </w:r>
      <w:bookmarkStart w:id="0" w:name="_GoBack"/>
      <w:bookmarkEnd w:id="0"/>
      <w:r>
        <w:rPr>
          <w:rFonts w:ascii="宋体" w:eastAsia="宋体" w:hAnsi="宋体" w:cs="宋体" w:hint="default"/>
          <w:color w:val="FF0000"/>
          <w:lang w:val="en-US" w:eastAsia="zh-CN"/>
        </w:rPr>
        <w:t>互相脱离，课堂互动浅尝辄止，过程性评价长期缺失。生成式AI可以依据学情灵活生成情境脚本，及时对学生的操作进行回应，把完整的操作过程数据留下来，给破解问题提供帮助。本文在教材的各个单元内容的</w:t>
      </w:r>
      <w:r>
        <w:rPr>
          <w:rFonts w:ascii="宋体" w:eastAsia="宋体" w:hAnsi="宋体" w:cs="宋体" w:hint="eastAsia"/>
          <w:color w:val="FF0000"/>
          <w:lang w:val="en-US" w:eastAsia="zh-CN"/>
        </w:rPr>
        <w:t>基</w:t>
      </w:r>
      <w:r>
        <w:rPr>
          <w:rFonts w:ascii="宋体" w:eastAsia="宋体" w:hAnsi="宋体" w:cs="宋体" w:hint="default"/>
          <w:color w:val="FF0000"/>
          <w:lang w:val="en-US" w:eastAsia="zh-CN"/>
        </w:rPr>
        <w:t>础上，从现实困境、赋能价值、实施策略这三个方面入手进行分析，研究教师怎样利用AI创设任务式、关卡式、侦探式等多种游戏情境，注意工具使用的边界，使技术真正支持素养的达成。</w:t>
      </w:r>
    </w:p>
    <w:p w14:paraId="6E448E8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default"/>
          <w:color w:val="FF0000"/>
          <w:lang w:val="en-US" w:eastAsia="zh-CN"/>
        </w:rPr>
      </w:pPr>
      <w:r>
        <w:rPr>
          <w:rFonts w:ascii="宋体" w:eastAsia="宋体" w:hAnsi="宋体" w:cs="宋体" w:hint="default"/>
          <w:color w:val="FF0000"/>
          <w:lang w:val="en-US" w:eastAsia="zh-CN"/>
        </w:rPr>
        <w:t>关键词：生成式AI；小学信息科技；游戏化情境；情境创设；学习过程评价</w:t>
      </w:r>
    </w:p>
    <w:p w14:paraId="5BA533B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default"/>
          <w:color w:val="FF0000"/>
          <w:lang w:val="en-US" w:eastAsia="zh-CN"/>
        </w:rPr>
      </w:pPr>
      <w:r>
        <w:rPr>
          <w:rFonts w:ascii="宋体" w:eastAsia="宋体" w:hAnsi="宋体" w:cs="宋体" w:hint="default"/>
          <w:color w:val="FF0000"/>
          <w:lang w:val="en-US" w:eastAsia="zh-CN"/>
        </w:rPr>
        <w:t>引言</w:t>
      </w:r>
    </w:p>
    <w:p w14:paraId="45EFFAE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default"/>
          <w:color w:val="FF0000"/>
          <w:lang w:val="en-US" w:eastAsia="zh-CN"/>
        </w:rPr>
      </w:pPr>
      <w:r>
        <w:rPr>
          <w:rFonts w:ascii="宋体" w:eastAsia="宋体" w:hAnsi="宋体" w:cs="宋体" w:hint="default"/>
          <w:color w:val="FF0000"/>
          <w:lang w:val="en-US" w:eastAsia="zh-CN"/>
        </w:rPr>
        <w:t>小学信息科技中过程与控制、算法、数据等抽象知识的讲解很难使学生真正掌握。把学习内容转变为游戏化的氛围，在任务的执行中进行操作、尝试、回馈，是很多老师探索的道路。但是情境的设计受到素材、互动以及评价等诸多因素的影响，很难深入下去。生成式AI能根据学生的学情来生成适合的教学任务脚本，对用户的操作做出即时回应，也能够保存学习的过程数据，很好地解决了游戏化情境创建的实际难题。本文从教材各个单元入手分</w:t>
      </w:r>
      <w:r>
        <w:rPr>
          <w:rFonts w:ascii="宋体" w:eastAsia="宋体" w:hAnsi="宋体" w:cs="宋体" w:hint="eastAsia"/>
          <w:color w:val="FF0000"/>
          <w:lang w:val="en-US" w:eastAsia="zh-CN"/>
        </w:rPr>
        <w:t>析</w:t>
      </w:r>
      <w:r>
        <w:rPr>
          <w:rFonts w:ascii="宋体" w:eastAsia="宋体" w:hAnsi="宋体" w:cs="宋体" w:hint="default"/>
          <w:color w:val="FF0000"/>
          <w:lang w:val="en-US" w:eastAsia="zh-CN"/>
        </w:rPr>
        <w:t>目前课堂中存在的问题，整理出利用AI的价值，根据具体的课例给出可行的实施方案。</w:t>
      </w:r>
    </w:p>
    <w:p w14:paraId="0F6645C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default"/>
          <w:color w:val="FF0000"/>
          <w:lang w:val="en-US" w:eastAsia="zh-CN"/>
        </w:rPr>
      </w:pPr>
      <w:r>
        <w:rPr>
          <w:rFonts w:ascii="宋体" w:eastAsia="宋体" w:hAnsi="宋体" w:cs="宋体" w:hint="default"/>
          <w:color w:val="FF0000"/>
          <w:lang w:val="en-US" w:eastAsia="zh-CN"/>
        </w:rPr>
        <w:t>一、现实审视：小学信息科技游戏化情境课堂的现存困境</w:t>
      </w:r>
    </w:p>
    <w:p w14:paraId="3CB1D10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default"/>
          <w:color w:val="FF0000"/>
          <w:lang w:val="en-US" w:eastAsia="zh-CN"/>
        </w:rPr>
      </w:pPr>
      <w:r>
        <w:rPr>
          <w:rFonts w:ascii="宋体" w:eastAsia="宋体" w:hAnsi="宋体" w:cs="宋体" w:hint="default"/>
          <w:color w:val="FF0000"/>
          <w:lang w:val="en-US" w:eastAsia="zh-CN"/>
        </w:rPr>
        <w:t>（一）情境浮于表层，游戏与知识相互脱节</w:t>
      </w:r>
    </w:p>
    <w:p w14:paraId="3EA327E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default"/>
          <w:color w:val="FF0000"/>
          <w:lang w:val="en-US" w:eastAsia="zh-CN"/>
        </w:rPr>
      </w:pPr>
      <w:r>
        <w:rPr>
          <w:rFonts w:ascii="宋体" w:eastAsia="宋体" w:hAnsi="宋体" w:cs="宋体" w:hint="default"/>
          <w:color w:val="FF0000"/>
          <w:lang w:val="en-US" w:eastAsia="zh-CN"/>
        </w:rPr>
        <w:t>很多信息科技课堂所称的游戏化只是用积分、闯关、卡通形象包装教学环节表面热闹，实质上仍然是教师提问、学生回答的讲授。学生做完几个带有游戏标记的任务后，得到了一枚虚拟的徽章，就认为达到了目的，而学生对于其中所包含的算法思路、数据逻辑是否被真正理解，很难去检验。以算法单元为例，部分教师将猜数活动简单地当做单纯的猜</w:t>
      </w:r>
      <w:r>
        <w:rPr>
          <w:rFonts w:ascii="宋体" w:eastAsia="宋体" w:hAnsi="宋体" w:cs="宋体" w:hint="eastAsia"/>
          <w:color w:val="FF0000"/>
          <w:lang w:val="en-US" w:eastAsia="zh-CN"/>
        </w:rPr>
        <w:t>谜</w:t>
      </w:r>
      <w:r>
        <w:rPr>
          <w:rFonts w:ascii="宋体" w:eastAsia="宋体" w:hAnsi="宋体" w:cs="宋体" w:hint="default"/>
          <w:color w:val="FF0000"/>
          <w:lang w:val="en-US" w:eastAsia="zh-CN"/>
        </w:rPr>
        <w:t>游戏，学生依靠运气猜对答案，不能讲出二分查找的思路，游戏趣味和知识目的之间没有实质上的联系。由于教师把游戏化当作一种形式上的包装，并没有把学习任务融入到有意义的情境中，情境的设计停留在视觉和激励上，不能支撑深度学习的发生[1]。</w:t>
      </w:r>
    </w:p>
    <w:p w14:paraId="23F8851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default"/>
          <w:color w:val="FF0000"/>
          <w:lang w:val="en-US" w:eastAsia="zh-CN"/>
        </w:rPr>
      </w:pPr>
      <w:r>
        <w:rPr>
          <w:rFonts w:ascii="宋体" w:eastAsia="宋体" w:hAnsi="宋体" w:cs="宋体" w:hint="default"/>
          <w:color w:val="FF0000"/>
          <w:lang w:val="en-US" w:eastAsia="zh-CN"/>
        </w:rPr>
        <w:t>（二）素材供给受限，情境创设难以持续</w:t>
      </w:r>
    </w:p>
    <w:p w14:paraId="0B2EC6B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default"/>
          <w:color w:val="FF0000"/>
          <w:lang w:val="en-US" w:eastAsia="zh-CN"/>
        </w:rPr>
      </w:pPr>
      <w:r>
        <w:rPr>
          <w:rFonts w:ascii="宋体" w:eastAsia="宋体" w:hAnsi="宋体" w:cs="宋体" w:hint="default"/>
          <w:color w:val="FF0000"/>
          <w:lang w:val="en-US" w:eastAsia="zh-CN"/>
        </w:rPr>
        <w:t>创设与教学内容、小学生认知相适应的情境需要大量的相关素材。传统的备课老师从生活实例、绘本图片、演示动画中选取素材花费很多精力，而且受到个人经验的限制，情境类型的固定化是不可避免的。控制单元中只用几幅开关示意图来说明开环和闭环、反馈调节是不充分的，算法单元需要大量的可操作的闯关样例，手工制作花时间又不能满足班级之间的差异。素材供给不足会导致情境质量低下，很多课堂只能停留在抽象的讲述上，用语言的表述代替情境的体验，学生没有在真实问题上进行操作、尝试、修正的机会。情境资源的不足，是造成游戏化课堂难以长久开展的原因之一。</w:t>
      </w:r>
    </w:p>
    <w:p w14:paraId="32E3627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default"/>
          <w:color w:val="FF0000"/>
          <w:lang w:val="en-US" w:eastAsia="zh-CN"/>
        </w:rPr>
      </w:pPr>
      <w:r>
        <w:rPr>
          <w:rFonts w:ascii="宋体" w:eastAsia="宋体" w:hAnsi="宋体" w:cs="宋体" w:hint="default"/>
          <w:color w:val="FF0000"/>
          <w:lang w:val="en-US" w:eastAsia="zh-CN"/>
        </w:rPr>
        <w:t>（三）互动停留浅层，学生卷入程度不高</w:t>
      </w:r>
    </w:p>
    <w:p w14:paraId="436991F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default"/>
          <w:color w:val="FF0000"/>
          <w:lang w:val="en-US" w:eastAsia="zh-CN"/>
        </w:rPr>
      </w:pPr>
      <w:r>
        <w:rPr>
          <w:rFonts w:ascii="宋体" w:eastAsia="宋体" w:hAnsi="宋体" w:cs="宋体" w:hint="default"/>
          <w:color w:val="FF0000"/>
          <w:lang w:val="en-US" w:eastAsia="zh-CN"/>
        </w:rPr>
        <w:t>游戏化情境的效果很大程度上是由学生是否能够积极的参与到其中来发现问题、解决问题所决定的。在课堂上很多情境任务是老师单方面发布，学生机械地去执行，学生被限定在固定的步骤里操作，没有自主选择和试错的空间。布置电梯模拟设计任务的时候，如果所有的学生都按照同样的路径去操作电梯门开关以及超载判断等操作，那么学生只是在重复地点击按钮而不能体会控制逻辑中判断和取舍的逻辑。课堂互动表面上热闹，但是提问抢答此起彼</w:t>
      </w:r>
      <w:r>
        <w:rPr>
          <w:rFonts w:ascii="宋体" w:eastAsia="宋体" w:hAnsi="宋体" w:cs="宋体" w:hint="eastAsia"/>
          <w:color w:val="FF0000"/>
          <w:lang w:val="en-US" w:eastAsia="zh-CN"/>
        </w:rPr>
        <w:t>伏</w:t>
      </w:r>
      <w:r>
        <w:rPr>
          <w:rFonts w:ascii="宋体" w:eastAsia="宋体" w:hAnsi="宋体" w:cs="宋体" w:hint="default"/>
          <w:color w:val="FF0000"/>
          <w:lang w:val="en-US" w:eastAsia="zh-CN"/>
        </w:rPr>
        <w:t>，深层思考被排除在外。没有可以回应学生各种尝试的互动机制，学生就会处在为了完成任务而操作的状态，游戏化的学习情境就变成了一种步骤的演示，不能真正达到探究和深入卷入的目的。</w:t>
      </w:r>
    </w:p>
    <w:p w14:paraId="23D6679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default"/>
          <w:color w:val="FF0000"/>
          <w:lang w:val="en-US" w:eastAsia="zh-CN"/>
        </w:rPr>
      </w:pPr>
      <w:r>
        <w:rPr>
          <w:rFonts w:ascii="宋体" w:eastAsia="宋体" w:hAnsi="宋体" w:cs="宋体" w:hint="default"/>
          <w:color w:val="FF0000"/>
          <w:lang w:val="en-US" w:eastAsia="zh-CN"/>
        </w:rPr>
        <w:t>（四）评价偏重结果，学习过程难以观测</w:t>
      </w:r>
    </w:p>
    <w:p w14:paraId="7C8A742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default"/>
          <w:color w:val="FF0000"/>
          <w:lang w:val="en-US" w:eastAsia="zh-CN"/>
        </w:rPr>
      </w:pPr>
      <w:r>
        <w:rPr>
          <w:rFonts w:ascii="宋体" w:eastAsia="宋体" w:hAnsi="宋体" w:cs="宋体" w:hint="default"/>
          <w:color w:val="FF0000"/>
          <w:lang w:val="en-US" w:eastAsia="zh-CN"/>
        </w:rPr>
        <w:t>传统的课堂评价大多以学生作品的完成度、操作的正确性作为评价标准，只重视学生最后</w:t>
      </w:r>
      <w:r>
        <w:rPr>
          <w:rFonts w:ascii="宋体" w:eastAsia="宋体" w:hAnsi="宋体" w:cs="宋体" w:hint="eastAsia"/>
          <w:color w:val="FF0000"/>
          <w:lang w:val="en-US" w:eastAsia="zh-CN"/>
        </w:rPr>
        <w:t>呈</w:t>
      </w:r>
      <w:r>
        <w:rPr>
          <w:rFonts w:ascii="宋体" w:eastAsia="宋体" w:hAnsi="宋体" w:cs="宋体" w:hint="default"/>
          <w:color w:val="FF0000"/>
          <w:lang w:val="en-US" w:eastAsia="zh-CN"/>
        </w:rPr>
        <w:t>现的结果，对中间的试错、调整、推理很少被纳入到评价的范围之内。游戏化情境中学习过程有很多即时的操作，学生修改参数、多次实验的行为很难被完整记录下来，只能以成品来评判效果。评价结果单一化会进一步促使学生将注意力集中在答对、做出上，压缩学生主动去尝试错误的机会。过程数据的缺位造成教师很难精确找出不同的学生在情境里思维的障碍点，也不能根据学生的表现灵活地调节任务的难易程度。过程性、发展性评价长时间被忽略，使游戏化情境课堂无法深入发展，学习素养培养缺少可以量化的抓手。</w:t>
      </w:r>
    </w:p>
    <w:p w14:paraId="715ABA1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default"/>
          <w:color w:val="FF0000"/>
          <w:lang w:val="en-US" w:eastAsia="zh-CN"/>
        </w:rPr>
      </w:pPr>
      <w:r>
        <w:rPr>
          <w:rFonts w:ascii="宋体" w:eastAsia="宋体" w:hAnsi="宋体" w:cs="宋体" w:hint="default"/>
          <w:color w:val="FF0000"/>
          <w:lang w:val="en-US" w:eastAsia="zh-CN"/>
        </w:rPr>
        <w:t>二、价值审视：生成式AI赋能游戏化情境课堂的可能</w:t>
      </w:r>
    </w:p>
    <w:p w14:paraId="7774562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default"/>
          <w:color w:val="FF0000"/>
          <w:lang w:val="en-US" w:eastAsia="zh-CN"/>
        </w:rPr>
      </w:pPr>
      <w:r>
        <w:rPr>
          <w:rFonts w:ascii="宋体" w:eastAsia="宋体" w:hAnsi="宋体" w:cs="宋体" w:hint="default"/>
          <w:color w:val="FF0000"/>
          <w:lang w:val="en-US" w:eastAsia="zh-CN"/>
        </w:rPr>
        <w:t>（一）动态生成情境，贴合学段认知水平</w:t>
      </w:r>
    </w:p>
    <w:p w14:paraId="7F1DA58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default"/>
          <w:color w:val="FF0000"/>
          <w:lang w:val="en-US" w:eastAsia="zh-CN"/>
        </w:rPr>
      </w:pPr>
      <w:r>
        <w:rPr>
          <w:rFonts w:ascii="宋体" w:eastAsia="宋体" w:hAnsi="宋体" w:cs="宋体" w:hint="default"/>
          <w:color w:val="FF0000"/>
          <w:lang w:val="en-US" w:eastAsia="zh-CN"/>
        </w:rPr>
        <w:t>生成式AI可以依照教学目的以及学生的年龄情况，即时产生贴近生活、情境完整的教学任务，解决由于缺少素材而造成的不足。教师不需要再依靠零星的图片以及固定的课件，可以借助人工智能以核心知识为依托，连续地产出一个故事的情境以及任务链，把抽象的概念融入到小学生所熟悉的生活环境当中。AI生成的情境会根据课堂反馈做即时调整，当学生对某一个环节比较淡漠的时候，老师可以在现场把情境载体更换成更加贴近该班学生认知水平的情境载体，使教学与班级当前的认知水平保持同步。动态生成的情境使情境素材从固定变成流动的，给游戏化课堂赋予了更加充实、贴近学情的情境来源。教师要据此改变自己的教学方式，把更多的注意力从搜集资料转向对AI生成的内容进行选择、校准，保证情境是生动的而不是脱离知识的。</w:t>
      </w:r>
    </w:p>
    <w:p w14:paraId="3E0C87A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default"/>
          <w:color w:val="FF0000"/>
          <w:lang w:val="en-US" w:eastAsia="zh-CN"/>
        </w:rPr>
      </w:pPr>
      <w:r>
        <w:rPr>
          <w:rFonts w:ascii="宋体" w:eastAsia="宋体" w:hAnsi="宋体" w:cs="宋体" w:hint="default"/>
          <w:color w:val="FF0000"/>
          <w:lang w:val="en-US" w:eastAsia="zh-CN"/>
        </w:rPr>
        <w:t>（四）调适任务难度，兼顾学生个体差异</w:t>
      </w:r>
    </w:p>
    <w:p w14:paraId="2D0A45D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default"/>
          <w:color w:val="FF0000"/>
          <w:lang w:val="en-US" w:eastAsia="zh-CN"/>
        </w:rPr>
      </w:pPr>
      <w:r>
        <w:rPr>
          <w:rFonts w:ascii="宋体" w:eastAsia="宋体" w:hAnsi="宋体" w:cs="宋体" w:hint="default"/>
          <w:color w:val="FF0000"/>
          <w:lang w:val="en-US" w:eastAsia="zh-CN"/>
        </w:rPr>
        <w:t>小学信息科技课堂学生基础存在较大差距，统一情境任务不能满足不同水平学生的需求。根据学生的前测成绩、课堂操作情况来生成具有一定难度并有递进关系的学习任务序列，给学习能力强的学生设置更高的目标，给学习能力弱的</w:t>
      </w:r>
      <w:r>
        <w:rPr>
          <w:rFonts w:ascii="宋体" w:eastAsia="宋体" w:hAnsi="宋体" w:cs="宋体" w:hint="eastAsia"/>
          <w:color w:val="FF0000"/>
          <w:lang w:val="en-US" w:eastAsia="zh-CN"/>
        </w:rPr>
        <w:t>学生</w:t>
      </w:r>
      <w:r>
        <w:rPr>
          <w:rFonts w:ascii="宋体" w:eastAsia="宋体" w:hAnsi="宋体" w:cs="宋体" w:hint="default"/>
          <w:color w:val="FF0000"/>
          <w:lang w:val="en-US" w:eastAsia="zh-CN"/>
        </w:rPr>
        <w:t>提供支持。个性化的调适可以消除因一刀切情境所造成的两极分化，使游戏化课堂可以达到更多学生的参与度。但是这并不意味着把学习完全交由算法推送，教师仍然要把握好教学进度和育人方向，对AI给出的任务进行审核、把关，防止出现过于分化的现象而使课堂产生割裂。个性化的任务应当与统一的核心目标相一致，在承认学生之间存在差异的时候，班级共同学习方向不能被忽视。</w:t>
      </w:r>
    </w:p>
    <w:p w14:paraId="41C133B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default"/>
          <w:color w:val="FF0000"/>
          <w:lang w:val="en-US" w:eastAsia="zh-CN"/>
        </w:rPr>
      </w:pPr>
      <w:r>
        <w:rPr>
          <w:rFonts w:ascii="宋体" w:eastAsia="宋体" w:hAnsi="宋体" w:cs="宋体" w:hint="default"/>
          <w:color w:val="FF0000"/>
          <w:lang w:val="en-US" w:eastAsia="zh-CN"/>
        </w:rPr>
        <w:t>三、路径建构：生成式AI驱动游戏化情境课堂的实施策略</w:t>
      </w:r>
    </w:p>
    <w:p w14:paraId="07CBB71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default"/>
          <w:color w:val="FF0000"/>
          <w:lang w:val="en-US" w:eastAsia="zh-CN"/>
        </w:rPr>
      </w:pPr>
      <w:r>
        <w:rPr>
          <w:rFonts w:ascii="宋体" w:eastAsia="宋体" w:hAnsi="宋体" w:cs="宋体" w:hint="default"/>
          <w:color w:val="FF0000"/>
          <w:lang w:val="en-US" w:eastAsia="zh-CN"/>
        </w:rPr>
        <w:t>立足于小学信息科技课程教学实际，根据前面困境和价值的分析，在课堂实操的角度下，梳理生成式AI构建游戏化情境课堂的操作流程，考虑技术的优势以及教学的限制。</w:t>
      </w:r>
    </w:p>
    <w:p w14:paraId="2CC3021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default"/>
          <w:color w:val="FF0000"/>
          <w:lang w:val="en-US" w:eastAsia="zh-CN"/>
        </w:rPr>
      </w:pPr>
      <w:r>
        <w:rPr>
          <w:rFonts w:ascii="宋体" w:eastAsia="宋体" w:hAnsi="宋体" w:cs="宋体" w:hint="default"/>
          <w:color w:val="FF0000"/>
          <w:lang w:val="en-US" w:eastAsia="zh-CN"/>
        </w:rPr>
        <w:t>（一）策略一：依托过程与控制主题，构建任务式模拟情境</w:t>
      </w:r>
    </w:p>
    <w:p w14:paraId="206E5D7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default"/>
          <w:color w:val="FF0000"/>
          <w:lang w:val="en-US" w:eastAsia="zh-CN"/>
        </w:rPr>
      </w:pPr>
      <w:r>
        <w:rPr>
          <w:rFonts w:ascii="宋体" w:eastAsia="宋体" w:hAnsi="宋体" w:cs="宋体" w:hint="default"/>
          <w:color w:val="FF0000"/>
          <w:lang w:val="en-US" w:eastAsia="zh-CN"/>
        </w:rPr>
        <w:t>按照建构主义学习观，控制类抽象概念不能依靠教师的讲授来达成内化，而要让学生置身于模拟的情境中进行实际的操作体验[4]。教师通过生成式AI建立任务型模拟情境时，其核心就是建构起一个闭环反馈的作业环境，把知识点融入到任务当中。教师不能直接给出控制原理，应该设置可调节的变量，让学生产生调节参数、接收系统反馈的反复调试的体验，并在这一过程中体会检测、执行、调节的内在规律。教师还要注意检验AI输出的脚本是否符合小学学段的认知水平，控制情境任务的范围，使体验感受及时转化为学科概念认知，把游戏体验转化成学科思维。</w:t>
      </w:r>
    </w:p>
    <w:p w14:paraId="35790ED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default"/>
          <w:color w:val="FF0000"/>
          <w:lang w:val="en-US" w:eastAsia="zh-CN"/>
        </w:rPr>
      </w:pPr>
      <w:r>
        <w:rPr>
          <w:rFonts w:ascii="宋体" w:eastAsia="宋体" w:hAnsi="宋体" w:cs="宋体" w:hint="default"/>
          <w:color w:val="FF0000"/>
          <w:lang w:val="en-US" w:eastAsia="zh-CN"/>
        </w:rPr>
        <w:t>根据教材智能种植单元土壤湿度控制教学内容，教师用AI创设温室管理员模拟任务的情境。学生以温室管护人身份设定土壤湿度的临界值，控制灌溉阀门的开闭，进行浇水。学生刚开始用简单的手动浇灌浇水时会出现浇水过多或者补水不足的情况，AI可以及时给出植物生长情况的反馈。学生对阈值参数进行了多次调节，对系统响应有差异的理解加深了学生闭环调节的运行过程的认识。教师利用学生操作所产生的体验来引导学生体会检测、比较、执行的控制流程。学生凭借全部模拟操作脱离文本概念记忆，在游戏化的任务里形成对于反馈调节的直观感受。</w:t>
      </w:r>
    </w:p>
    <w:p w14:paraId="4F3063BC">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ascii="宋体" w:eastAsia="宋体" w:hAnsi="宋体" w:cs="宋体" w:hint="default"/>
          <w:color w:val="FF0000"/>
          <w:lang w:val="en-US" w:eastAsia="zh-CN"/>
        </w:rPr>
      </w:pPr>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儷宋 Pro">
    <w:panose1 w:val="02020300000000000000"/>
    <w:charset w:val="88"/>
    <w:family w:val="auto"/>
    <w:pitch w:val="default"/>
    <w:sig w:usb0="80000001" w:usb1="28091800" w:usb2="00000016" w:usb3="00000000" w:csb0="00100000" w:csb1="00000000"/>
  </w:font>
  <w:font w:name="宋体-简">
    <w:panose1 w:val="02010800040101010101"/>
    <w:charset w:val="86"/>
    <w:family w:val="auto"/>
    <w:pitch w:val="default"/>
    <w:sig w:usb0="00000001" w:usb1="080F0000" w:usb2="00000000" w:usb3="00000000" w:csb0="0004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8"/>
  <w:embedSystem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93EFCF1D"/>
    <w:rsid w:val="99BE6A67"/>
    <w:rsid w:val="9B5F3072"/>
    <w:rsid w:val="9BFB81D0"/>
    <w:rsid w:val="9FFB5ACA"/>
    <w:rsid w:val="A3CF0CF1"/>
    <w:rsid w:val="AFCA02B4"/>
    <w:rsid w:val="B2FC228E"/>
    <w:rsid w:val="B7F6E6C9"/>
    <w:rsid w:val="BB96D216"/>
    <w:rsid w:val="BF7C4636"/>
    <w:rsid w:val="BFBF69DB"/>
    <w:rsid w:val="C6EFCB5B"/>
    <w:rsid w:val="C6FBB557"/>
    <w:rsid w:val="C83E043F"/>
    <w:rsid w:val="CDFC196F"/>
    <w:rsid w:val="CFA74379"/>
    <w:rsid w:val="D3EA7224"/>
    <w:rsid w:val="D56FEAF6"/>
    <w:rsid w:val="D6E760B4"/>
    <w:rsid w:val="D9DA6037"/>
    <w:rsid w:val="DA9F0667"/>
    <w:rsid w:val="DB7BA7C2"/>
    <w:rsid w:val="DBAFB457"/>
    <w:rsid w:val="DC4FC40E"/>
    <w:rsid w:val="DDE78952"/>
    <w:rsid w:val="DFAB1483"/>
    <w:rsid w:val="E707198A"/>
    <w:rsid w:val="E7557FF9"/>
    <w:rsid w:val="E7BDB119"/>
    <w:rsid w:val="E7E6A2CF"/>
    <w:rsid w:val="EB156FAF"/>
    <w:rsid w:val="EDBF6FD0"/>
    <w:rsid w:val="EDC3B061"/>
    <w:rsid w:val="EDCF3E3E"/>
    <w:rsid w:val="EEFEE9F5"/>
    <w:rsid w:val="EFBF754E"/>
    <w:rsid w:val="EFD74E0E"/>
    <w:rsid w:val="F30EE638"/>
    <w:rsid w:val="F3337AEE"/>
    <w:rsid w:val="F3FF64D8"/>
    <w:rsid w:val="F3FF6B56"/>
    <w:rsid w:val="F6FF3EA1"/>
    <w:rsid w:val="F7EECBCC"/>
    <w:rsid w:val="F7F5CD5D"/>
    <w:rsid w:val="F7FDA4DE"/>
    <w:rsid w:val="F93B2B09"/>
    <w:rsid w:val="FAAE9665"/>
    <w:rsid w:val="FB228C2C"/>
    <w:rsid w:val="FB372B88"/>
    <w:rsid w:val="FB9DB7CC"/>
    <w:rsid w:val="FBB608F0"/>
    <w:rsid w:val="FBCFDB94"/>
    <w:rsid w:val="FBCFF750"/>
    <w:rsid w:val="FBEED06D"/>
    <w:rsid w:val="FC7B152F"/>
    <w:rsid w:val="FD2A17B5"/>
    <w:rsid w:val="FD5FFFF7"/>
    <w:rsid w:val="FD6FC14A"/>
    <w:rsid w:val="FDAE7563"/>
    <w:rsid w:val="FE1635E3"/>
    <w:rsid w:val="FEEF75A2"/>
    <w:rsid w:val="FF5F555E"/>
    <w:rsid w:val="FF773F39"/>
    <w:rsid w:val="FF7A76A2"/>
    <w:rsid w:val="FFB78167"/>
    <w:rsid w:val="FFC33D61"/>
    <w:rsid w:val="FFD78947"/>
    <w:rsid w:val="FFDB9C6D"/>
    <w:rsid w:val="FFDFD77E"/>
    <w:rsid w:val="FFEE5653"/>
    <w:rsid w:val="FFFBD18E"/>
    <w:rsid w:val="FFFDE7F5"/>
    <w:rsid w:val="FFFE2DF8"/>
    <w:rsid w:val="FFFEDA8B"/>
    <w:rsid w:val="FFFF215E"/>
    <w:rsid w:val="1AFAC7EB"/>
    <w:rsid w:val="1C7FFC8B"/>
    <w:rsid w:val="1DE3A9D2"/>
    <w:rsid w:val="1FB59196"/>
    <w:rsid w:val="27C966FF"/>
    <w:rsid w:val="2DDFC661"/>
    <w:rsid w:val="35EF1557"/>
    <w:rsid w:val="36183F93"/>
    <w:rsid w:val="37DF7507"/>
    <w:rsid w:val="37FBEAD8"/>
    <w:rsid w:val="3AD35612"/>
    <w:rsid w:val="3CCBAE63"/>
    <w:rsid w:val="3EF74044"/>
    <w:rsid w:val="3FFE1987"/>
    <w:rsid w:val="3FFEA110"/>
    <w:rsid w:val="435E723C"/>
    <w:rsid w:val="477FBBB4"/>
    <w:rsid w:val="47B38E39"/>
    <w:rsid w:val="4B534524"/>
    <w:rsid w:val="4FFA6CF5"/>
    <w:rsid w:val="4FFFE8A6"/>
    <w:rsid w:val="57679E3A"/>
    <w:rsid w:val="57FDA495"/>
    <w:rsid w:val="597B8307"/>
    <w:rsid w:val="5AF7ECE7"/>
    <w:rsid w:val="5DFF82A4"/>
    <w:rsid w:val="5E7FE431"/>
    <w:rsid w:val="5F67B2B8"/>
    <w:rsid w:val="5FA49154"/>
    <w:rsid w:val="5FFF4A3E"/>
    <w:rsid w:val="60FE0EE7"/>
    <w:rsid w:val="656F4530"/>
    <w:rsid w:val="66A86C9C"/>
    <w:rsid w:val="67DFB34B"/>
    <w:rsid w:val="6970383C"/>
    <w:rsid w:val="6AFF82AD"/>
    <w:rsid w:val="6B2AF8CD"/>
    <w:rsid w:val="6BFA42B4"/>
    <w:rsid w:val="6D70F8DF"/>
    <w:rsid w:val="6DDFBFA7"/>
    <w:rsid w:val="6DE1A9E9"/>
    <w:rsid w:val="6DFFCB59"/>
    <w:rsid w:val="6EDD75E1"/>
    <w:rsid w:val="6F3D519A"/>
    <w:rsid w:val="6FCF34D6"/>
    <w:rsid w:val="6FE2BE66"/>
    <w:rsid w:val="6FEBFB73"/>
    <w:rsid w:val="6FFFA56B"/>
    <w:rsid w:val="72FE395E"/>
    <w:rsid w:val="757BE5E9"/>
    <w:rsid w:val="76E79DCD"/>
    <w:rsid w:val="76F700F2"/>
    <w:rsid w:val="776F6AA8"/>
    <w:rsid w:val="77CBE1B8"/>
    <w:rsid w:val="77CF89B2"/>
    <w:rsid w:val="77DD65F7"/>
    <w:rsid w:val="77DF2703"/>
    <w:rsid w:val="79CF1A19"/>
    <w:rsid w:val="7B5FFF61"/>
    <w:rsid w:val="7BDFE75E"/>
    <w:rsid w:val="7BFE2FD1"/>
    <w:rsid w:val="7BFF702B"/>
    <w:rsid w:val="7BFF7E74"/>
    <w:rsid w:val="7BFF9BD6"/>
    <w:rsid w:val="7CF33083"/>
    <w:rsid w:val="7CF5C8FD"/>
    <w:rsid w:val="7DDEA176"/>
    <w:rsid w:val="7EDB7E18"/>
    <w:rsid w:val="7EF3179D"/>
    <w:rsid w:val="7EFFCC37"/>
    <w:rsid w:val="7F46C823"/>
    <w:rsid w:val="7F6CAF66"/>
    <w:rsid w:val="7F6F40D4"/>
    <w:rsid w:val="7F7C8684"/>
    <w:rsid w:val="7F7D55BA"/>
    <w:rsid w:val="7F9D7C8E"/>
    <w:rsid w:val="7F9E8916"/>
    <w:rsid w:val="7FAE24ED"/>
    <w:rsid w:val="7FD74629"/>
    <w:rsid w:val="7FDF74BD"/>
    <w:rsid w:val="7FF75144"/>
    <w:rsid w:val="7FFAA5E5"/>
    <w:rsid w:val="7FFFD49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2">
    <w:name w:val="heading 2"/>
    <w:basedOn w:val="Normal"/>
    <w:next w:val="Normal"/>
    <w:semiHidden/>
    <w:unhideWhenUsed/>
    <w:qFormat/>
    <w:pPr>
      <w:spacing w:before="0" w:beforeAutospacing="1" w:after="0" w:afterAutospacing="1"/>
      <w:jc w:val="left"/>
      <w:outlineLvl w:val="1"/>
    </w:pPr>
    <w:rPr>
      <w:rFonts w:ascii="宋体" w:eastAsia="宋体" w:hAnsi="宋体" w:cs="宋体" w:hint="eastAsia"/>
      <w:b/>
      <w:bCs/>
      <w:kern w:val="0"/>
      <w:sz w:val="36"/>
      <w:szCs w:val="36"/>
      <w:lang w:val="en-US" w:eastAsia="zh-CN" w:bidi="ar"/>
    </w:rPr>
  </w:style>
  <w:style w:type="paragraph" w:styleId="Heading3">
    <w:name w:val="heading 3"/>
    <w:basedOn w:val="Normal"/>
    <w:next w:val="Normal"/>
    <w:semiHidden/>
    <w:unhideWhenUsed/>
    <w:qFormat/>
    <w:pPr>
      <w:spacing w:before="0" w:beforeAutospacing="1" w:after="0" w:afterAutospacing="1"/>
      <w:jc w:val="left"/>
      <w:outlineLvl w:val="2"/>
    </w:pPr>
    <w:rPr>
      <w:rFonts w:ascii="宋体" w:eastAsia="宋体" w:hAnsi="宋体" w:cs="宋体" w:hint="eastAsia"/>
      <w:b/>
      <w:bCs/>
      <w:kern w:val="0"/>
      <w:sz w:val="27"/>
      <w:szCs w:val="27"/>
      <w:lang w:val="en-US" w:eastAsia="zh-CN" w:bidi="ar"/>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character" w:styleId="Strong">
    <w:name w:val="Strong"/>
    <w:basedOn w:val="DefaultParagraphFont"/>
    <w:qFormat/>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Pages>
  <Words>19</Words>
  <Characters>19</Characters>
  <Application>Microsoft Office Word</Application>
  <DocSecurity>0</DocSecurity>
  <Lines>0</Lines>
  <Paragraphs>0</Paragraphs>
  <ScaleCrop>false</ScaleCrop>
  <Company/>
  <LinksUpToDate>false</LinksUpToDate>
  <CharactersWithSpaces>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1005</dc:creator>
  <cp:lastModifiedBy>微信用户</cp:lastModifiedBy>
  <cp:revision>0</cp:revision>
  <dcterms:created xsi:type="dcterms:W3CDTF">2025-01-03T02:06:00Z</dcterms:created>
  <dcterms:modified xsi:type="dcterms:W3CDTF">2026-10-29T15:55:28Z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D20E3618B1B949528CCCD6D1FB0F4440_12</vt:lpwstr>
  </property>
  <property fmtid="{D5CDD505-2E9C-101B-9397-08002B2CF9AE}" pid="3" name="KSOProductBuildVer">
    <vt:lpwstr>2052-12.1.29166.29166</vt:lpwstr>
  </property>
  <property fmtid="{D5CDD505-2E9C-101B-9397-08002B2CF9AE}" pid="4" name="KSOTemplateDocerSaveRecord">
    <vt:lpwstr>eyJoZGlkIjoiOGMzODE2MDc2M2VkNDRjOGZmMTM5MmZmNTMwNzVlYjQiLCJ1c2VySWQiOiIxMjU5NTQwMzM2In0=</vt:lpwstr>
  </property>
</Properties>
</file>