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F48991D">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基层消防队伍后勤装备规范化保障路径探析</w:t>
      </w:r>
    </w:p>
    <w:p w14:paraId="571CE611">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2876C45E">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摘要：</w:t>
      </w:r>
      <w:r>
        <w:rPr>
          <w:rFonts w:ascii="宋体" w:eastAsia="宋体" w:hAnsi="宋体" w:cs="宋体" w:hint="default"/>
          <w:color w:val="FF0000"/>
          <w:lang w:val="en-US" w:eastAsia="zh-CN"/>
        </w:rPr>
        <w:t>基层消防救援队伍后勤装备保障的现实矛盾大多集中在落实上。由于辖区灾害种类不同，执勤任务繁重，物资周转困难等因素的影响，造成装备配置同实战需求出现错位，维保流程执行衰减，消耗物资的效期管理失效，装备台账信息失真等状况一直存在，使装备的实战可靠性受到影响。本文从基层大队和消防救援站保障场景出发，对装备管理各个环节存在的现实障碍进行分析，在风险匹配配置、装备周期控制、物资应急调度、台账数字化升级四个方面提出相应的优化策略。</w:t>
      </w:r>
    </w:p>
    <w:p w14:paraId="063BE634">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关键词：消防救援；基层队伍；后勤装备</w:t>
      </w:r>
    </w:p>
    <w:p w14:paraId="02034D52">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引言</w:t>
      </w:r>
    </w:p>
    <w:p w14:paraId="7259FB1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后勤装备是消防救援力量执行任务时所必需的物质支撑，装备实际工况的好坏决定着一线处置作业的安全范围。基层大队、消防救援站是装备保障执行的最后环节，除执行上级下发的管理要求之外还要面临执勤出警挤占管理工时、装备种类繁杂、经费及仓储条件不足等客观条件。很多的纸面制度不能被转化成常态化作业的行为，装备规范化保障的实际难题更多的是存在于制度与一线操作之间的适配上。</w:t>
      </w:r>
    </w:p>
    <w:p w14:paraId="35FE2C9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4A4B1E57">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1A25990E">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虽然岗位权责清单已经规定了装备管护的责任人，但是管护岗位还要负责执勤、训练等大量的强制性工作，造成检查台账登记和现场操作之间的时间错配，出现台账上记载和实物状态相脱离的情况。缺少对器材出入库全过程的核验记录，器材损耗程度只能靠管护人员凭经验来判断，标准化维保制度在基层操作中执行效果下降。</w:t>
      </w:r>
    </w:p>
    <w:p w14:paraId="0A0F880A">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（三）储备更新滞后，应急调运不顺畅</w:t>
      </w:r>
    </w:p>
    <w:p w14:paraId="580BFFE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基层储备库的物资结构失衡、更新速度跟不上时代发展的情况也时有发生。灭火剂、燃油、个人防护类消耗物资补充速度不能与实际消耗速度保持同步，很多消防救援站库存的泡沫、干粉灭火剂长时间没有进行效期的轮换工作，造成过期的物资和应急物资同时存在的情况。现有的调运模式过分依靠上级统一调拨，基层没有形成常态化就近补给合作的机制，在多点位同时出警、跨区域增援的情况下，物资补给的速度很难跟上任务的推进速度。储备规模测算没有很好地结合辖区的风险等级以及历史出警损耗数据，物资库存阈值、补充节点的确定仍以管理人员的经验为主。</w:t>
      </w:r>
    </w:p>
    <w:p w14:paraId="7CE21D26">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（四）建设数字化装备台账，夯实规范管理基础</w:t>
      </w:r>
    </w:p>
    <w:p w14:paraId="0E3BD4DB">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基层要将入库、领用、归还、维修、盘点、报废等所有环节全部纳入同一个电子台账，装备型号、编号、配发时间、效期、维保记录等一一对应，一件装备一条记录，账实可以逐项核对。装备出库环节必须绑定具体的作业节点，同时做好领用人、使用场景、归还时间的登记工作，减少事后补录造成数据不真实的现象。数字化台账体系不能脱离基层队伍的运维能力来建立，应分步实施系统的改造工作。先统一装备信息数据字段的标准，再完成采购归档、维保记录、库存模块的数据对接，历史纸质档案分批迁移到系统中。还要和上级的管理平台进行数据交换，创建一个可追溯的装备信息链。但是基层运维人员力量薄弱，系统上线并不意味着数据质量会自动达到标准，要依靠台账功能设置效期、维保节点的预警机制，把被动盘点转变为主动提醒。</w:t>
      </w:r>
    </w:p>
    <w:p w14:paraId="70149C6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结语</w:t>
      </w:r>
    </w:p>
    <w:p w14:paraId="66534D2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基层后勤装备规范化保障不是一次性的活动，不能依靠一次整改就达到全部建设目的。装备配置、维保作业、物资储备、台账管理各环节互相制约，任何一个环节的管理缺失都会使整体保障能力减弱。规范化制度的推行受到执勤压力、仓储条件、人员配备等客观条件的限制，基层单位不能照搬理想化的管理方式，要根据辖区风险和队伍运行情况不断摸索、调整管理措施，逐步增强后勤装备对实战任务的支撑作用。</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2025-01-01T18:06:00Z</dcterms:created>
  <dcterms:modified xsi:type="dcterms:W3CDTF">2026-10-29T09:02:25Z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