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DAB2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初中信息科技课程中人工智能基础知识的教学策略探讨</w:t>
      </w:r>
      <w:bookmarkStart w:id="0" w:name="_GoBack"/>
      <w:bookmarkEnd w:id="0"/>
    </w:p>
    <w:p w14:paraId="76D71C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在数字时代的大背景之下，人工智能是推动社会发展的核心技术，也是教育的使命之一就是培养青少年的人工智能素养。</w:t>
      </w:r>
      <w:r>
        <w:rPr>
          <w:rFonts w:asciiTheme="minorEastAsia" w:eastAsiaTheme="minorEastAsia" w:hAnsiTheme="minorEastAsia" w:cstheme="minorEastAsia" w:hint="eastAsia"/>
          <w:lang w:val="en-US" w:eastAsia="zh-CN"/>
        </w:rPr>
        <w:t>文章</w:t>
      </w:r>
      <w:r>
        <w:rPr>
          <w:rFonts w:asciiTheme="minorEastAsia" w:eastAsiaTheme="minorEastAsia" w:hAnsiTheme="minorEastAsia" w:cstheme="minorEastAsia" w:hint="eastAsia"/>
        </w:rPr>
        <w:t>以浙教版初中信息科技教材为基础，分析人工智能基础知识教学对学生素养养成、思维发展以及价值引导的作用，并以具体的课例为依托，从情境创设、任务驱动、体验探究和价值辨析四个方面提出具体的教学策略，为一线教师开展人工智能教学提供一定的借鉴。</w:t>
      </w:r>
    </w:p>
    <w:p w14:paraId="6A7B69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关键词：初中信息科技；人工智能；核心素养</w:t>
      </w:r>
    </w:p>
    <w:p w14:paraId="5C8795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4CAAB1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义务教育信息科技课程标准（2022版）中明确提出人工智能是课程内容体系中的一部分，在义务教育阶段使学生对人工智能的基本概念、典型应用及社会影响有初步的认识，养成适应智能时代发展的数字素养和能力</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教育部发布的《中小学人工智能通识教育指南（2025年版）》指出中小学阶段应全面推进人工智能教育，各地可根据自身实际情况设置人工智能相关课程，探究人工智能同学科教学深度融合的发展途径。政策频繁出台，人工智能教育已经从高等教育走进了基础教育的所有学段，在初中阶段作为承上启下的重要阶段，初中阶段教学质量的好坏直接影响学生对于智能技术的认识与学习兴趣。但是从目前的教学实践来看，人工智能知识具有概念抽象、技术高、更新快等特点，大部分教师在实际教学中还停留在概念的讲解和演示上，学生不能理解，教学目标很难达到。面对政策与教学实际之间存在的差距，初中教师怎样确定人工智能基础知识教学定位、选择合理教学路径，是目前急需解决的现实问题。</w:t>
      </w:r>
    </w:p>
    <w:p w14:paraId="64B19B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F3477A2"/>
    <w:rsid w:val="10595BBC"/>
    <w:rsid w:val="14916DF2"/>
    <w:rsid w:val="16CF5B22"/>
    <w:rsid w:val="27FF4B64"/>
    <w:rsid w:val="2C12204A"/>
    <w:rsid w:val="2D225687"/>
    <w:rsid w:val="32F900E8"/>
    <w:rsid w:val="38D83FB2"/>
    <w:rsid w:val="455273CF"/>
    <w:rsid w:val="45E51F31"/>
    <w:rsid w:val="48C4125B"/>
    <w:rsid w:val="557425B0"/>
    <w:rsid w:val="5CBD7121"/>
    <w:rsid w:val="5F88025B"/>
    <w:rsid w:val="77E40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1</Pages>
  <Words>3137</Words>
  <Characters>3222</Characters>
  <Application>Microsoft Office Word</Application>
  <DocSecurity>0</DocSecurity>
  <Lines>0</Lines>
  <Paragraphs>0</Paragraphs>
  <ScaleCrop>false</ScaleCrop>
  <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2026-10-28T16:41:32Z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