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3456A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sz w:val="24"/>
          <w:szCs w:val="24"/>
        </w:rPr>
      </w:pPr>
      <w:r>
        <w:rPr>
          <w:rFonts w:ascii="宋体" w:eastAsia="宋体" w:hAnsi="宋体" w:cs="宋体" w:hint="eastAsia"/>
          <w:sz w:val="24"/>
          <w:szCs w:val="24"/>
        </w:rPr>
        <w:t>语言与美育融合视角下幼儿园绘本教学实践研究</w:t>
      </w:r>
    </w:p>
    <w:p w14:paraId="0EA0A0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美育是立德树人不可分割的一部分，《关于全面加强和改进新时代学校美育工作意见》中也提到，学前教育要以贴近幼儿生活艺术活动为载体，从小培养幼儿感受美、发现美的能力，为审美素养的养成打下根基。《3-6岁儿童学习与发展指南》把语言领域倾听表达和艺术领域感受欣赏同等对待，认为幼儿期正是语言能力和审美情趣一起发展的时期。绘本是图画美、文字美并存的，正好处在语言教育和审美教育的交界处。幼儿在翻阅图画、听故事、模仿说话的时候，一方面学会词语和句式，另一方面在色彩、构图、情节里感受着自己的感情。目前很多幼儿园绘本教学都只停留在认字讲故事上，语言教育和审美教育相互分离，教育资源还没有得到充分的利用。因此，从语言与美育融合角度出发，研究幼儿园绘本教学中语言和美育的相互促进途径，有现实意义。</w:t>
      </w:r>
    </w:p>
    <w:p w14:paraId="217681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一、语言与美育融合视角下幼儿园绘本教学的价值解析</w:t>
      </w:r>
    </w:p>
    <w:p w14:paraId="2DEF1F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eastAsia"/>
          <w:sz w:val="24"/>
          <w:szCs w:val="24"/>
        </w:rPr>
      </w:pPr>
      <w:r>
        <w:rPr>
          <w:rFonts w:ascii="宋体" w:eastAsia="宋体" w:hAnsi="宋体" w:cs="宋体" w:hint="eastAsia"/>
          <w:sz w:val="24"/>
          <w:szCs w:val="24"/>
        </w:rPr>
        <w:t>绘本用图画传递情感，用文字表达思想，图文间的互补为幼儿语言习得和审美体验的同步发展提供了天然的环境。幼儿听教师朗读时接触到的是规范的、有节奏的语言样本，词汇量和句式的感觉在不知不觉中就产生了，当他们看着画面的时候又会受到色彩、线条、形象所引发的直接审美冲击，视觉感知和情感敏锐度也被激发起来了。语言给审美表达赋予了渠道，幼儿对语言的渴望与表达因画面引发的情绪更加强烈的时候，审美给语言注入了温度，幼儿的表述也因为有真挚的感受而不再单调。两种教育的绘本阅读互相支持，一方面可以防止单纯的语言训练的枯燥，另一方面也可以防止审美活动只是停留在表面的欣赏，对于幼儿完整人格和综合素养的形成有不可忽视的奠基意义。</w:t>
      </w:r>
    </w:p>
    <w:p w14:paraId="01DF0324">
      <w:pPr>
        <w:rPr>
          <w:rFonts w:hint="eastAsia"/>
        </w:rPr>
      </w:pPr>
      <w:bookmarkStart w:id="0" w:name="_GoBack"/>
      <w:bookmarkEnd w:id="0"/>
    </w:p>
    <w:p w14:paraId="28AE972A">
      <w:pPr>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8D83FB2"/>
    <w:rsid w:val="4278084D"/>
    <w:rsid w:val="43F655E3"/>
    <w:rsid w:val="49AE7CB4"/>
    <w:rsid w:val="4A1D6EDA"/>
    <w:rsid w:val="70CE51E6"/>
    <w:rsid w:val="742E0D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2518</Words>
  <Characters>2520</Characters>
  <Application>Microsoft Office Word</Application>
  <DocSecurity>0</DocSecurity>
  <Lines>0</Lines>
  <Paragraphs>0</Paragraphs>
  <ScaleCrop>false</ScaleCrop>
  <Company/>
  <LinksUpToDate>false</LinksUpToDate>
  <CharactersWithSpaces>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2026-10-28T15:18:51Z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