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AAC48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摘要：</w:t>
      </w:r>
      <w:r>
        <w:rPr>
          <w:rFonts w:hint="eastAsia"/>
          <w:lang w:val="en-US" w:eastAsia="zh-CN"/>
        </w:rPr>
        <w:t>乌兰察布位于阴山北麓干旱半干旱气候区，马铃薯是当地的优势主导产业，由于降水总量较少、年际波动大并且与薯块重要需水期错开，春旱、伏旱频繁，水分亏缺成了制约马铃薯稳产高产的主要因素。本文以2017-2026年乌兰察布基地实施的241架次飞机人工增雨作业数据为基础，结合马铃薯各个生育期的需水特点，从增雨补源、缓解关键期水分胁迫、改善土壤墒情等角度对人工增雨保障马铃薯正常生长、抗旱保收的作用机理进行分析，量度其增产增收、稳定产业链的综合效果，找出目前作业存在的匹配度欠缺、效果评定欠缺等现实缺陷，提出改善作业时段和区域布局、提高催化剂供应精确度、健全效果检验及部门合作机制等对策建议，希望给干旱半干旱区依靠人工增雨保障马铃薯生产稳定、保证区域粮食安全给予一定借鉴。</w:t>
      </w:r>
    </w:p>
    <w:p w14:paraId="39E0E1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关键词：人工增雨；马铃薯；抗旱保收；乌兰察布；飞机作业</w:t>
      </w:r>
    </w:p>
    <w:p w14:paraId="588A8D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干旱半干旱地区旱作农业一直受到水资源的限制，依靠自然降雨生产的模式有较大的产量波动的风险。乌兰察布是我国马铃薯主产区，马铃薯产业是农牧民增收的重要途径，也是粮食安全的基石。由于干旱灾害的频发使得区域气候具有很强的灾害性，单一依靠传统的抗旱措施很难抵御伏旱这样的极端天气，人工增雨是通过开发利用云水资源来改善天气的一种主动的气象技术手段，也已经进入了当地的农业抗旱体系。目前关于马铃薯需水节律与飞机增雨作业的耦合研究较少，怎样依靠常态化的飞机增雨作业，精确对应马铃薯的需水时段，提升抗旱保收的效果，才是产业发展所急需解决的问题。通过多年飞机增雨作业数据的整理，本文探究人工增雨对马铃薯生长的作用机理，总结实践成果提出改进措施，给同类型旱作主产区气象服务赋能特色农业给予研究参照。</w:t>
      </w:r>
    </w:p>
    <w:p w14:paraId="7E5FDF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一、乌兰察布马铃薯产业的水分约束与增雨作业实践</w:t>
      </w:r>
    </w:p>
    <w:p w14:paraId="198FB5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乌兰察布位于内蒙古自治区中部、阴山北麓，中温带干旱半干旱大陆性季风气候，是我国马铃薯主产区、著名的“中国薯都”。马铃薯种植面积大、覆盖面广，常年种植面积在几百亩以上，是当地种植业结构调整及农牧民增收的主要产业。但是由于自然降水的限制，旱作马铃薯生产一直存在着缺少水的问题，人工增雨也因此成了稳定马铃薯生产、抗旱保收的重要手段。弄清楚当地水分限制及人工增雨作业的发展过程，就是理解当地抗旱保收作用的前提。</w:t>
      </w:r>
    </w:p>
    <w:p w14:paraId="40BFA0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（一）降水格局先天不均，旱作薯区亟待增源</w:t>
      </w:r>
    </w:p>
    <w:p w14:paraId="61709B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乌兰察布年降水量普遍偏少，多年平均在300到450毫米左右，时空分布也十分不均。年内降水高度集中在7、8两个月份，占到全年降水量的大部分，马铃薯从现蕾、开花到块茎的形成和膨大主要在6月中下旬至8月，两者时间上错开。春季降水少，容易产生春旱，造成播种出苗困难；盛夏如果出现高温干旱，就会造成严重的伏旱，直接危及茎叶的生长和块茎的膨大。当地旱作马铃薯主要依靠天然降水，缺少稳定的灌溉水源，土壤墒情对于降水变化的反应十分敏感，一场久旱不下就会造成严重的减产。</w:t>
      </w:r>
    </w:p>
    <w:p w14:paraId="0B59D0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干旱影响马铃薯的整个生育期。播种期缺水造成出苗不齐、缺苗断垄，直接减少有效的单株数，苗期缺水抑制茎叶的生长，削减光合作用面积及干物质的形成根基，块茎形成及膨大期属于需水高峰期，水不足会造成块茎数减少，单薯增大受阻，最后造成总产下降，商品薯率降低，薯形及品质变差。乌兰察布马铃薯生产中旱作区块茎膨大期连续10天以上无有效降水时，单产、商品薯率一般都会下降，严重的年份甚至会危及马铃薯的产量安全。在农业用水总量持续偏紧、水资源承载力有限的情况下，旱作马铃薯的稳产增产要依靠云中水资源这种“潜在水源”，人工增雨是利用降水潜力来缓解农业旱情的一种现实手段。从自然降水不能满足马铃薯关键需水的现状出发，在没有得到马铃薯产量的稳定提高之前，不能仅仅依靠被动的抗旱来扭转产量的波动，必须采取积极的措施去寻找补充水源的途径。人工增雨是改变云的微物理过程，提高降水效率，增加地面降水量的一种方法，可以不依靠大型水利设施，给旱作农业补充水分，满足当地“靠天吃饭、以水定产”的需要，有较好的推广价值。</w:t>
      </w:r>
    </w:p>
    <w:p w14:paraId="498DD6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（二）增雨作业持续铺开，作业体系日趋完备</w:t>
      </w:r>
    </w:p>
    <w:p w14:paraId="1A9527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以乌兰察布飞机停放基地为依托，飞机人工增雨作业在2017年开始逐年推进，规模逐步扩大。根据作业资料可知，2017-2026年飞机增雨作业共开展241架次，作业年份连续，季节分布稳定，作业时主要集中在5-9月份，和马铃薯播种、生长、收获等环节在时间上比较吻合，集中了马铃薯生产用水需求最集中的时期，可以起到及时给马铃薯抗旱保收提供水分的作用。从历年作业量可以看出增雨作业在常态期之后一直保持着较高的频率，2019年、2020年、2021年一年内作业架次都大于30架次，说明对稳定马铃薯生产有持续的支撑作用，2022年之后虽然单年作业架次有变化，但是催化剂投放的精准度越来越高，作业质量与针对性也提高了。</w:t>
      </w:r>
    </w:p>
    <w:p w14:paraId="4FEA05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就作业的飞机种类来说，参加作业的飞机有B3826、B3755、B3847、B3849、B3851、B3852等各型飞机，可依据天气系统以及作业任务对飞机进行灵活调度，机队有较为稳定的保障力量。作业催化剂由一种类型发展成多种类型，由单一的催化手段向复合配置转变的催化剂出现最早的是2022年之后。碘化银烟条单机次一般用到12-24根，碘化银焰弹一般用100~400个，液态二氧化碳一般用30～60，催化剂的投加量根据云系情况和作业强度进行灵活调整，单架次催化剂的种类组合及用量记录逐渐趋向规范化、细致化。与此同时作业面积的累积覆盖范围逐年增大，作业的设计、批准以及效果审核程序日趋完备，作业审核时间和作业执行环节形成了闭环。乌兰察布飞机人工增雨作业由最初的摸索阶段走向常态化的、规范化运行阶段，作业体系以及保障能力日趋完善，给乌兰察布马铃薯抗旱保收提供强有力的支撑。作业记录时间的连续性以及数据的完整性，给增雨效果评定、作业方案的改进给予了可靠的支撑，使得人工增雨真正成为可以检验、改进并且持续发展的农业抗旱服务。</w:t>
      </w:r>
    </w:p>
    <w:p w14:paraId="52557E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5C3B8E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二、人工增雨促进马铃薯抗旱保收的作用机理与成效</w:t>
      </w:r>
    </w:p>
    <w:p w14:paraId="26A9A3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143A44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人工增雨之所以能对马铃薯抗旱保收产生实际的作用，是由于人工增雨可以补充水分、减轻胁迫，最后以保收增产、节本增效的效果体现出来。把握它的作用链条，有益于对增雨作业的价值进行科学的评价以及对之后工作的优化。</w:t>
      </w:r>
    </w:p>
    <w:p w14:paraId="3C42F6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13B23B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（一）增雨补给关键期水分，保障薯块正常生长</w:t>
      </w:r>
    </w:p>
    <w:p w14:paraId="6F1CC3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1FA381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人工增雨主要是向温度适宜的云层播撒碘化银等催化剂，使云中冰晶或者凝结核增多，促进水滴凝结、碰撞增长，增大云降水效率，把可以流失的云水资源变成地面降水[1]。旱作马铃薯增雨的直接效果就是增加有效降水，改善耕作层土壤墒情，给马铃薯根系提供充足的水分供给。由于马铃薯根系分布浅、对耕层水分变化敏感，雨后土壤水分的补充可以很快缓解表层干旱，保证根系能够正常吸水和养分运移。</w:t>
      </w:r>
    </w:p>
    <w:p w14:paraId="463C94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74B11A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更重要的是作业时间的准确选择。乌兰察布人工增雨作业主要集中在5月至9月，是马铃薯出苗、现蕾、开花、块茎形成和膨大期的全过程，特别是伏旱高发期正好是块茎生长的高峰期。此时通过增加降雨量的供给来补充水分，可以达到缓解水分胁迫的效果，保证叶片气孔开放、光合作用的正常进行，使光合作用产生的有机物顺利运到块茎中积累，使块茎个数增多，单薯重量增加，商品薯率提高。水分供给充足可推迟叶片早衰、延长功能期，减小干热风的危害，改善田间小气候，降低由于干旱造成的早疫病等病害发生的几率。另外，人工增雨所引起的降温增湿作用，有利于减轻高温对马铃薯花粉活力以及块茎膨大造成的不利影响，减少薯块畸形、二次生长现象的发生，提高薯块的商品性状。必须指出的是马铃薯各个生育期对水分的敏感程度不同，在苗期适度偏旱有利于根系下扎，现蕾到块茎膨大期水分缺乏非常敏感，人工增雨作业的时间安排正好符合这个需水规律，把有限的水分增量集中到最重要的生长阶段。人工增雨实质上是对马铃薯关键需水期的“水分调峰”，在自然降水不足的时候起着无法替代的补给作用，在干旱季节里，人工增雨能起到补充水源的作用，对马铃薯的生长发育起到很大的促进作用[4]。</w:t>
      </w:r>
    </w:p>
    <w:p w14:paraId="1F7F70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1749BD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（二）增雨成效累年显现，保收增产效益显著</w:t>
      </w:r>
    </w:p>
    <w:p w14:paraId="2B47CD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768F14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从作业实施效果来说，乌兰察布人工增雨作业的规模逐年增大，增雨补源的保收作用越来越明显。多架次、多年份连续作业给马铃薯生育期带来了可观的降水增量，在伏旱严重的年份，增雨直接缓解了田间旱情，使产量稳中有升。作业面积和催化剂投放量逐年扩大表明增雨服务正在由应急作业变为常态化保障，马铃薯生产中增雨服务的支撑作用也从局部走向整体[5]。</w:t>
      </w:r>
    </w:p>
    <w:p w14:paraId="53E67D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09BE11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从综合效益角度来说，人工增雨的效益也是多方面的。第一是保收增产效益，补充关键期水分亏缺，保持、提高马铃薯产量和商品率，保证种植户的收益；第二是节本效益，以作业投入少或者少于灌溉抗旱的投入来代替或者减少灌溉抗旱的投入，在旱情较轻的年份还能减少补种、改种的损失；第三是生态及综合效益，增雨可以涵养土壤水分、改善局部生态环境，其服务对象还可以辐射到玉米、燕麦等其他旱作作物以及草原生态建设，起到“一业多效”的放大效果。从抗旱保收风险防控的角度来讲，在极端干旱的年份里，人工增雨的作用就更加明显，旱情不断加重的时候，常规抗旱措施受限之时，增雨可以很快地在短时间内集中补充降水，给马铃薯生产稳产稳产提供“兜底”保障，削减灾害造成的损失，稳定区域供给预期。并且增加雨保收有利于保证原料薯的供应，保证淀粉加工、种薯繁育等下游环节的原料来源，对马铃薯全产业链稳定起到一定的支撑作用。乌兰察布多年实践证明，人工增雨已经变成当地抗旱防灾、稳产增收的重要农业气象服务手段，抗旱保收的成效在实践中得到了很好的证明[6]。</w:t>
      </w:r>
    </w:p>
    <w:p w14:paraId="69DE1A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27CE3F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三、依托人工增雨支撑马铃薯抗旱保收的优化路径</w:t>
      </w:r>
    </w:p>
    <w:p w14:paraId="0B049C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461893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虽然人工增雨在乌兰察布马铃薯抗旱保收方面取得了一定的效果，但是由于云水资源条件、作业设计的精确度、催化效果和评价手段等因素，人工增雨的潜力还没有被完全挖掘出来。立足实际，要从作业安排、催化剂供应、监测评价、部门协作等各方面的综合优化来提高增雨作业对粮食增产、保收的促进作用。</w:t>
      </w:r>
    </w:p>
    <w:p w14:paraId="7FBABA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7F1AF2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（一）精化作业配置布局，提升增雨保障能力</w:t>
      </w:r>
    </w:p>
    <w:p w14:paraId="7A794D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7F3BD7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第一，对马铃薯需要水的高峰期以及旱情高发区进行精确的确定作业时段和作业航线。把增雨资源集中到现蕾到块茎膨大期上，向马铃薯集中产区、缺水的地块倾斜，依靠天气系统移动的方向来规划航线及作业空域，使作业时间和需要水的时间相吻合，防止出现旱期无云、有云不旱的错配。第二，提高催化剂供给精度，根据云厚、云温、水汽含量等进行碘化银烟条、焰弹和液态二氧化碳的合理搭配，对播撒地点和播撒量进行调整，针对不同的云系选择适宜的催化剂量配比，防止盲目作业造成作业资源的浪费，提高增雨效果。其三，加大装备及监测的投入力度，加快人影作业装备更新换代，把天气雷达、卫星遥感以及数值预报产品融入到作业中，创建可作业云系的实时判别指标，改善对作业时机的掌控情况，给精准作业赋予科技支撑。第四，搞好作业空域、航线的协调工作，加强空域的与空管部门、通航单位的协作，保证作业窗口可以抓住有利的天气过程，避免因为空域协调不到位造成作业延误。另外建立作业需求的动态研判机制，把墒情遥感监测和马铃薯产量预测相结合，适时调整作业重点区域，保证“需求、云况、作业”三者之间的动态契合，让增雨资源一直投放在最需要、最有利的时段和地块上，提高作业的精确度和有效性。</w:t>
      </w:r>
    </w:p>
    <w:p w14:paraId="6113C5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0603DE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（二）健全评估协同机制，放大综合服务效益</w:t>
      </w:r>
    </w:p>
    <w:p w14:paraId="45ECAD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1B8162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另一方面创建科学的人工增雨效果检验及评价系统，采用物理检验和统计检验相结合的方式计算增雨量及马铃薯产量增产收益，为作业方案改进及投入决定赋予支撑，借助长期积累的作业与产量数据进行效果追踪，找出高效益作业的时段及区域，再根据追踪的结果调节资源分配。另外加强气象、农业农村、水利、财政等部门之间作业需求对接、抗旱应急调度、资金保障的协同，把人工增雨纳入地方干旱防御、粮食安全体系之中，确定人工增雨作业的旱情预警、应急响应职责。同时要建立健全人影作业人员培训和设备保养制度，建立风险防控及应急处置体系，做好农牧民的人影增雨作业知识和政策的宣传工作，提高社会参与度。另外可以探索人工增雨同高标准农田建设、节水灌溉工程相结合，构建多条途径、互相补充的水分保障体系，让增雨作业和农业综合措施互相支撑、协同发力。以制度化的常态化投入来保证人工增雨的持续稳定运作，使人工增雨抗旱保收的效果达到最大化的程度[2，6]。</w:t>
      </w:r>
    </w:p>
    <w:p w14:paraId="7420C5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32931A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结语</w:t>
      </w:r>
    </w:p>
    <w:p w14:paraId="40FEE0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76F132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乌兰察布属于典型的干旱半干旱旱作薯区，自然降水量少、时空分布不均、马铃薯关键需水期错位，造成旱区的抗旱保收根本矛盾。依托乌兰察布基地连续多年开展飞机人工增雨作业，向云中播撒催化剂增加降水，很好地缓解了马铃薯关键生育期的干旱状况，在保收增产、节本增效和生态涵养方面起到明显的作用，是当地防灾抗旱、稳定薯业的重要措施。人工增雨可以是干旱半干旱地区破解“以水定产”的难题，保证马铃薯生产的一种有效的气象服务手段。面向未来只有精准作业配置、科技支撑、评估与协同机制建设三者并重才能让人工增雨在马铃薯抗旱保收、区域粮食安全上发挥更大的作用，给旱作农业高质量发展提供持续稳定的水保障。</w:t>
      </w:r>
    </w:p>
    <w:p w14:paraId="6F1B64FB">
      <w:pPr>
        <w:rPr>
          <w:rFonts w:hint="default"/>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6AB06FE"/>
    <w:rsid w:val="0951022B"/>
    <w:rsid w:val="0DC67402"/>
    <w:rsid w:val="0E6025CB"/>
    <w:rsid w:val="110A3A14"/>
    <w:rsid w:val="15BC4E5A"/>
    <w:rsid w:val="16D503E4"/>
    <w:rsid w:val="1E11009B"/>
    <w:rsid w:val="1F5D5A23"/>
    <w:rsid w:val="21FB1255"/>
    <w:rsid w:val="23A93707"/>
    <w:rsid w:val="23EE5E61"/>
    <w:rsid w:val="2B91176C"/>
    <w:rsid w:val="30C80E93"/>
    <w:rsid w:val="322F63DF"/>
    <w:rsid w:val="32566459"/>
    <w:rsid w:val="350F525A"/>
    <w:rsid w:val="396561F6"/>
    <w:rsid w:val="3A634EC7"/>
    <w:rsid w:val="3F22501A"/>
    <w:rsid w:val="43716BA9"/>
    <w:rsid w:val="46F0277E"/>
    <w:rsid w:val="47B2458A"/>
    <w:rsid w:val="49136D17"/>
    <w:rsid w:val="49325F42"/>
    <w:rsid w:val="4B7033E4"/>
    <w:rsid w:val="4F2B3B05"/>
    <w:rsid w:val="4F3D659F"/>
    <w:rsid w:val="538114A4"/>
    <w:rsid w:val="57CA584B"/>
    <w:rsid w:val="5BBD3D11"/>
    <w:rsid w:val="5C8F7981"/>
    <w:rsid w:val="5DBB53CC"/>
    <w:rsid w:val="609F1996"/>
    <w:rsid w:val="610C5BEA"/>
    <w:rsid w:val="649B63FC"/>
    <w:rsid w:val="68FD5D5B"/>
    <w:rsid w:val="6B743AC4"/>
    <w:rsid w:val="6C227DB7"/>
    <w:rsid w:val="6CE2153C"/>
    <w:rsid w:val="70763F9A"/>
    <w:rsid w:val="72A638AD"/>
    <w:rsid w:val="72F85BFE"/>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341</Words>
  <Characters>341</Characters>
  <Application>Microsoft Office Word</Application>
  <DocSecurity>0</DocSecurity>
  <Lines>0</Lines>
  <Paragraphs>0</Paragraphs>
  <ScaleCrop>false</ScaleCrop>
  <Company/>
  <LinksUpToDate>false</LinksUpToDate>
  <CharactersWithSpaces>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2026-10-28T10:44:32Z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