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9103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二、教学背景分析</w:t>
      </w:r>
    </w:p>
    <w:p w14:paraId="7CF18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（一）教材分析</w:t>
      </w:r>
    </w:p>
    <w:p w14:paraId="356C3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教材用动物园场馆平面图做载体，创设一个一个的认知矛盾，让学生一层层的填满角度，一层层的补充距离，一层层地形成位置的描述。</w:t>
      </w:r>
    </w:p>
    <w:p w14:paraId="0400E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（二）学情分析</w:t>
      </w:r>
    </w:p>
    <w:p w14:paraId="23AEB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五年级的学生可以通过生活经验来区分东南西北，可以知道东北、西北大体的方位。学生脑海中的方位大多依附于现实的场景，在转换平面图的观测点时很容易造成思维混乱。</w:t>
      </w:r>
    </w:p>
    <w:p w14:paraId="3F45F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三、教学目标</w:t>
      </w:r>
    </w:p>
    <w:p w14:paraId="3E20E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</w:rPr>
        <w:t>知识技能：</w:t>
      </w:r>
      <w:r>
        <w:rPr>
          <w:rFonts w:hint="eastAsia"/>
        </w:rPr>
        <w:t>学生认识观察点、方向角度、距离在定位中所起的作用。（</w:t>
      </w:r>
      <w:r>
        <w:rPr>
          <w:rFonts w:hint="eastAsia"/>
          <w:lang w:eastAsia="zh-CN"/>
        </w:rPr>
        <w:t>2）</w:t>
      </w:r>
      <w:r>
        <w:rPr>
          <w:rFonts w:hint="eastAsia"/>
          <w:lang w:val="en-US" w:eastAsia="zh-CN"/>
        </w:rPr>
        <w:t>数学</w:t>
      </w:r>
      <w:r>
        <w:rPr>
          <w:rFonts w:hint="eastAsia"/>
          <w:lang w:eastAsia="zh-CN"/>
        </w:rPr>
        <w:t>思</w:t>
      </w:r>
      <w:r>
        <w:rPr>
          <w:rFonts w:hint="eastAsia"/>
        </w:rPr>
        <w:t>考就是学生由“粗略方位”到“增加角度”到“补充距离”的探究过程。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</w:rPr>
        <w:t>问题解决，让学生直面认知冲突，自己找出单个条件定位的缺陷，依靠小组合作操作工具来解决实际的平面定位问题。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4</w:t>
      </w:r>
      <w:r>
        <w:rPr>
          <w:rFonts w:hint="eastAsia"/>
          <w:lang w:eastAsia="zh-CN"/>
        </w:rPr>
        <w:t>）</w:t>
      </w:r>
      <w:r>
        <w:rPr>
          <w:rFonts w:hint="eastAsia"/>
        </w:rPr>
        <w:t>情感态度，学生意识到定位知识在导航、救援等方面有实际用途，能从数学的角度去分析生活中方位现象。</w:t>
      </w:r>
    </w:p>
    <w:p w14:paraId="38183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四、教学重难点</w:t>
      </w:r>
    </w:p>
    <w:p w14:paraId="11DAB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教学重点是根据方向、角度、距离来确定物体的平面位置，用正确的方位数学语言表达出来。</w:t>
      </w:r>
    </w:p>
    <w:p w14:paraId="189B8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教学难点是根据切换的观察点来描述运动路线，用量角器测量观测点的方位角，建立二维平面空间的参照。</w:t>
      </w:r>
    </w:p>
    <w:p w14:paraId="5FF71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五、教学准备</w:t>
      </w:r>
    </w:p>
    <w:p w14:paraId="17E99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多媒体课件、动物园平面示意图、导学案、量角器、直尺、铅笔、橡皮。</w:t>
      </w:r>
    </w:p>
    <w:p w14:paraId="135C0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六、教学过程</w:t>
      </w:r>
    </w:p>
    <w:p w14:paraId="408DB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</w:rPr>
        <w:t>情境导入，唤醒已有方位经验</w:t>
      </w:r>
    </w:p>
    <w:p w14:paraId="150DA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师：看过《战狼2》的同学，请问片段中我们精准击中目标的背后依靠的是什么？</w:t>
      </w:r>
    </w:p>
    <w:p w14:paraId="4A7BE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生：卫星定位。</w:t>
      </w:r>
    </w:p>
    <w:p w14:paraId="043FE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定位技术无处不在，导航找路、景区找景点都离不开确定位置。过去只能说大概的方向，今天我们寻找精确确定位置的方法。</w:t>
      </w:r>
    </w:p>
    <w:p w14:paraId="1125B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设计意图就是利用真实的影视片段来迅速吸引课堂的注意力，将课本上的知识和现实的技术相联系，提出旧知识的不足，激发学生对学习新方法的需求，直接指向本课的空间定位这一主要话题。</w:t>
      </w:r>
    </w:p>
    <w:p w14:paraId="64EEB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</w:rPr>
        <w:t>探究活动一，增加角度，细化模糊方向</w:t>
      </w:r>
    </w:p>
    <w:p w14:paraId="52068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课件出示动物园平面图，明确喷泉广场作为起始观测点。</w:t>
      </w:r>
    </w:p>
    <w:p w14:paraId="3E335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师：猜谜语猜场馆，黑毛白毛一身白，圆圆胖胖最可爱，攀爬速度最快，嫩笋竹叶当饭菜，这是哪里？</w:t>
      </w:r>
    </w:p>
    <w:p w14:paraId="55479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生：熊猫馆。</w:t>
      </w:r>
    </w:p>
    <w:p w14:paraId="1129C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师：熊猫馆处在喷泉广场的什么方向？</w:t>
      </w:r>
    </w:p>
    <w:p w14:paraId="3BF6A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生1：东北方向。</w:t>
      </w:r>
    </w:p>
    <w:p w14:paraId="438FE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师：只说东北方向，我们一定能到达熊猫馆吗？看图，还有没有和东北一样大的场馆。</w:t>
      </w:r>
    </w:p>
    <w:p w14:paraId="35C2A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生2：狮虎山也在东北。</w:t>
      </w:r>
    </w:p>
    <w:p w14:paraId="4CCB8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师：两个场馆都是东北方向，但是不在同一个地方。只用东北这个宽泛的词是无法加以区分的。我们需要补充哪些信息才能把方向讲清楚呢？</w:t>
      </w:r>
    </w:p>
    <w:p w14:paraId="1D66D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生3：需要量出角度。</w:t>
      </w:r>
    </w:p>
    <w:p w14:paraId="0B0F7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下发导学单、小组合作。任务是画出对应的角度，测量角度，写出完整的描述熊猫馆方向的句子。小组操作结束之后，全班进行汇报。</w:t>
      </w:r>
    </w:p>
    <w:p w14:paraId="7AF90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生1：熊猫馆在喷泉广场北偏东20°方向。</w:t>
      </w:r>
    </w:p>
    <w:p w14:paraId="1707E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生2：也可以说成东偏北70°。</w:t>
      </w:r>
    </w:p>
    <w:p w14:paraId="2CE81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师：数学表达先用南北方向做基准，用北偏东20°来表述。你能说出狮虎山的方位吗？</w:t>
      </w:r>
    </w:p>
    <w:p w14:paraId="5D397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生：狮虎山在喷泉广场北偏东50°方向。</w:t>
      </w:r>
    </w:p>
    <w:p w14:paraId="2ACA4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设计意图是刻意制造出第一个认知冲突，东北大片里有两个地方，使学生</w:t>
      </w:r>
      <w:r>
        <w:rPr>
          <w:rFonts w:hint="eastAsia"/>
          <w:lang w:val="en-US" w:eastAsia="zh-CN"/>
        </w:rPr>
        <w:t>跳</w:t>
      </w:r>
      <w:r>
        <w:rPr>
          <w:rFonts w:hint="eastAsia"/>
        </w:rPr>
        <w:t>出原有的八个方向的浅层认知。</w:t>
      </w:r>
    </w:p>
    <w:p w14:paraId="6FF48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五</w:t>
      </w:r>
      <w:r>
        <w:rPr>
          <w:rFonts w:hint="eastAsia"/>
          <w:lang w:eastAsia="zh-CN"/>
        </w:rPr>
        <w:t>）</w:t>
      </w:r>
      <w:r>
        <w:rPr>
          <w:rFonts w:hint="eastAsia"/>
        </w:rPr>
        <w:t>巩固练习，拓展延伸</w:t>
      </w:r>
    </w:p>
    <w:p w14:paraId="67EC7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完成教材66页练一练第2题，学生独立读图完成，课堂抽样展示纠错。</w:t>
      </w:r>
    </w:p>
    <w:p w14:paraId="7D49B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师：今天学会平面上确定点的位置的方法。两架飞机的平面图轨迹交于一点，而实际飞行中不会相撞的原因是什么呢？</w:t>
      </w:r>
    </w:p>
    <w:p w14:paraId="5D733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生：高度不一样。</w:t>
      </w:r>
    </w:p>
    <w:p w14:paraId="05390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师：平面定位不能表示高度。空间里确定位置还要再设一个条件。问题留给课后同学们继续思考。下课。</w:t>
      </w:r>
    </w:p>
    <w:p w14:paraId="3BB60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设计意图为夯实当堂所学的基础训练。拓展提问把二维平面延伸到三维空间，开拓学生的思考范围，保护学生的探究欲望。</w:t>
      </w:r>
    </w:p>
    <w:p w14:paraId="20638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八、教学反思</w:t>
      </w:r>
    </w:p>
    <w:p w14:paraId="29565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</w:rPr>
        <w:t>本节课用连续的认知冲突来引导探究，没有教师直接给出结论，学生通过猜谜、描角、量角、比较辨析来完成知识建构，课堂实操数据可以直观地反映素养落实的情况。课堂还有待于进一步的改进。部分学生有量角器，但是没有形成角和平面图形的对应关系。后续教学可以采用实物模拟的方式，让学生站在教室里当观测点，用手臂比划出北偏东、北偏西的射线，把纸上图形和现实空间的图形打通。</w:t>
      </w:r>
    </w:p>
    <w:p w14:paraId="45A24C0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8E76EE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2026-10-28T09:35:44Z</dcterms:created>
  <dcterms:modified xsi:type="dcterms:W3CDTF">2026-10-28T09:36:27Z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301240F6146B4A6EA9D9B0C17DEE62D1_12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