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F5BB123">
      <w:pPr>
        <w:pStyle w:val="a"/>
      </w:pPr>
      <w:r>
        <w:rPr>
          <w:rFonts w:eastAsia="黑体"/>
        </w:rPr>
        <w:t>摘  要：</w:t>
      </w:r>
      <w:r>
        <w:rPr>
          <w:color w:val="C00000"/>
          <w:lang w:val="en-US"/>
        </w:rPr>
        <w:t>根据无</w:t>
      </w:r>
      <w:r>
        <w:rPr>
          <w:rFonts w:hint="eastAsia"/>
          <w:color w:val="C00000"/>
          <w:lang w:val="en-US"/>
        </w:rPr>
        <w:t>人机在城市</w:t>
      </w:r>
      <w:r>
        <w:rPr>
          <w:color w:val="C00000"/>
          <w:lang w:val="en-US"/>
        </w:rPr>
        <w:t>低空环境下单模态鸟类识别存在盲区的情况，本文设</w:t>
      </w:r>
      <w:r>
        <w:rPr>
          <w:rFonts w:hint="eastAsia"/>
          <w:color w:val="C00000"/>
          <w:lang w:val="en-US"/>
        </w:rPr>
        <w:t>计了Y</w:t>
      </w:r>
      <w:r>
        <w:rPr>
          <w:color w:val="C00000"/>
          <w:lang w:val="en-US"/>
        </w:rPr>
        <w:t>OLOv8s结合ByteTrack视觉以及LMS/NLMS降噪和BirdNET声学的双模态感知方法，提出了一个“时间对</w:t>
      </w:r>
      <w:r>
        <w:rPr>
          <w:rFonts w:hint="eastAsia"/>
          <w:color w:val="C00000"/>
          <w:lang w:val="en-US"/>
        </w:rPr>
        <w:t>齐</w:t>
      </w:r>
      <w:r>
        <w:rPr>
          <w:color w:val="C00000"/>
          <w:lang w:val="en-US"/>
        </w:rPr>
        <w:t>-特征级-置信度级-决策级”的融合结</w:t>
      </w:r>
      <w:r>
        <w:rPr>
          <w:rFonts w:hint="eastAsia"/>
          <w:color w:val="C00000"/>
          <w:lang w:val="en-US"/>
        </w:rPr>
        <w:t>构</w:t>
      </w:r>
      <w:r>
        <w:rPr>
          <w:color w:val="C00000"/>
          <w:lang w:val="en-US"/>
        </w:rPr>
        <w:t>。视觉128维和声学64维特征拼接成192维，置信度用0.6和0.4加权，贝叶斯后验加强决策。经过用真实的4段城市鸟类视频进行对照实验发现，单模态检出率为3/4，在融合之后达到4/4，融合阈值敏感性分析结果表明阈值为0.35时可以达到较好的检测和误报的平衡状态，在真实的光照、遮挡以及噪声环境下多模态互补是有效的。</w:t>
      </w:r>
    </w:p>
    <w:p w14:paraId="0A12CC37">
      <w:pPr>
        <w:rPr>
          <w:rFonts w:hint="default"/>
          <w:lang w:val="en-US" w:eastAsia="zh-CN"/>
        </w:rPr>
      </w:pPr>
    </w:p>
    <w:p w14:paraId="508BD6C2">
      <w:pPr>
        <w:ind w:firstLine="420" w:firstLineChars="200"/>
        <w:rPr>
          <w:rFonts w:ascii="Times New Roman" w:eastAsia="宋体" w:hAnsi="Times New Roman"/>
          <w:color w:val="C00000"/>
          <w:sz w:val="21"/>
          <w:szCs w:val="21"/>
        </w:rPr>
      </w:pPr>
    </w:p>
    <w:p w14:paraId="095C5E4E">
      <w:pPr>
        <w:ind w:firstLine="420" w:firstLineChars="200"/>
        <w:rPr>
          <w:rFonts w:ascii="Times New Roman" w:eastAsia="宋体" w:hAnsi="Times New Roman"/>
          <w:color w:val="C00000"/>
          <w:sz w:val="21"/>
          <w:szCs w:val="21"/>
        </w:rPr>
      </w:pPr>
      <w:r>
        <w:rPr>
          <w:rFonts w:ascii="Times New Roman" w:eastAsia="宋体" w:hAnsi="Times New Roman"/>
          <w:color w:val="C00000"/>
          <w:sz w:val="21"/>
          <w:szCs w:val="21"/>
        </w:rPr>
        <w:t>对降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噪过的音频使用Bi</w:t>
      </w:r>
      <w:r>
        <w:rPr>
          <w:rFonts w:ascii="Times New Roman" w:eastAsia="宋体" w:hAnsi="Times New Roman"/>
          <w:color w:val="C00000"/>
          <w:sz w:val="21"/>
          <w:szCs w:val="21"/>
        </w:rPr>
        <w:t>rdNET6K（6362种标签）的全球模型进行识别鸟种，检测灵敏度为1.0</w:t>
      </w:r>
      <w:r>
        <w:rPr>
          <w:rFonts w:ascii="Times New Roman" w:eastAsia="宋体" w:hAnsi="Times New Roman" w:hint="eastAsia"/>
          <w:color w:val="C00000"/>
          <w:sz w:val="21"/>
          <w:szCs w:val="21"/>
          <w:vertAlign w:val="superscript"/>
        </w:rPr>
        <w:t>[3,7</w:t>
      </w:r>
      <w:r>
        <w:rPr>
          <w:rFonts w:ascii="Times New Roman" w:eastAsia="宋体" w:hAnsi="Times New Roman"/>
          <w:color w:val="C00000"/>
          <w:sz w:val="21"/>
          <w:szCs w:val="21"/>
          <w:vertAlign w:val="superscript"/>
        </w:rPr>
        <w:t>]</w:t>
      </w:r>
      <w:r>
        <w:rPr>
          <w:rFonts w:ascii="Times New Roman" w:eastAsia="宋体" w:hAnsi="Times New Roman"/>
          <w:color w:val="C00000"/>
          <w:sz w:val="21"/>
          <w:szCs w:val="21"/>
        </w:rPr>
        <w:t>。本质上就是深度卷积神经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网络，使用深度学习的方法可以识别出几千种鸟类的叫声，在城市这样的复杂声景里可以判断鸟类的种类。BirdNET技术已经通过移动端应用在全世界范围内得到了</w:t>
      </w:r>
      <w:r>
        <w:rPr>
          <w:rFonts w:ascii="Times New Roman" w:eastAsia="宋体" w:hAnsi="Times New Roman"/>
          <w:color w:val="C00000"/>
          <w:sz w:val="21"/>
          <w:szCs w:val="21"/>
        </w:rPr>
        <w:t>大量真实的鸣叫声数据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的积累</w:t>
      </w:r>
      <w:r>
        <w:rPr>
          <w:rFonts w:ascii="Times New Roman" w:eastAsia="宋体" w:hAnsi="Times New Roman"/>
          <w:color w:val="C00000"/>
          <w:sz w:val="21"/>
          <w:szCs w:val="21"/>
        </w:rPr>
        <w:t>，并且降低了公众参与鸟类研究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的</w:t>
      </w:r>
      <w:r>
        <w:rPr>
          <w:rFonts w:ascii="Times New Roman" w:eastAsia="宋体" w:hAnsi="Times New Roman"/>
          <w:color w:val="C00000"/>
          <w:sz w:val="21"/>
          <w:szCs w:val="21"/>
        </w:rPr>
        <w:t>难度，工程化以及不断学习的过程给它的机载迁移、模型更新给予参照</w:t>
      </w:r>
      <w:r>
        <w:rPr>
          <w:rFonts w:ascii="Times New Roman" w:eastAsia="宋体" w:hAnsi="Times New Roman"/>
          <w:color w:val="C00000"/>
          <w:sz w:val="21"/>
          <w:szCs w:val="21"/>
          <w:vertAlign w:val="superscript"/>
        </w:rPr>
        <w:t>[7]</w:t>
      </w:r>
      <w:r>
        <w:rPr>
          <w:rFonts w:ascii="Times New Roman" w:eastAsia="宋体" w:hAnsi="Times New Roman"/>
          <w:color w:val="C00000"/>
          <w:sz w:val="21"/>
          <w:szCs w:val="21"/>
        </w:rPr>
        <w:t>。</w:t>
      </w:r>
    </w:p>
    <w:p w14:paraId="379A9248">
      <w:pPr>
        <w:ind w:firstLine="420" w:firstLineChars="200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color w:val="C00000"/>
          <w:sz w:val="21"/>
          <w:szCs w:val="21"/>
        </w:rPr>
        <w:t>再根</w:t>
      </w:r>
      <w:r>
        <w:rPr>
          <w:rFonts w:ascii="Times New Roman" w:eastAsia="宋体" w:hAnsi="Times New Roman"/>
          <w:color w:val="C00000"/>
          <w:sz w:val="21"/>
          <w:szCs w:val="21"/>
        </w:rPr>
        <w:t>据杭州本地鸟种的先验（30.27°N/120.15°E，本地有478种鸟）进行鸟种以及声学置信度的输出，置信度阈值设为0.1</w:t>
      </w:r>
      <w:r>
        <w:rPr>
          <w:rFonts w:ascii="Times New Roman" w:eastAsia="宋体" w:hAnsi="Times New Roman" w:hint="eastAsia"/>
          <w:color w:val="C00000"/>
          <w:sz w:val="21"/>
          <w:szCs w:val="21"/>
          <w:vertAlign w:val="superscript"/>
        </w:rPr>
        <w:t>[8]</w:t>
      </w:r>
      <w:r>
        <w:rPr>
          <w:rFonts w:ascii="Times New Roman" w:eastAsia="宋体" w:hAnsi="Times New Roman"/>
          <w:color w:val="C00000"/>
          <w:sz w:val="21"/>
          <w:szCs w:val="21"/>
        </w:rPr>
        <w:t>；从MFCC特征中得到13维的特征用于后端特征级融合。声学通道可以穿透视觉遮挡，但是强环境噪声下置信度会降低很多，多个鸟同时鸣叫的时候还存在声源定位的问题。</w:t>
      </w:r>
    </w:p>
    <w:p w14:paraId="3FEA939F">
      <w:pPr>
        <w:pStyle w:val="1"/>
      </w:pPr>
      <w:r>
        <w:t xml:space="preserve">2 </w:t>
      </w:r>
      <w:r>
        <w:rPr>
          <w:rFonts w:hint="eastAsia"/>
        </w:rPr>
        <w:t xml:space="preserve"> </w:t>
      </w:r>
      <w:r>
        <w:t>多模态四层融合架构</w:t>
      </w:r>
    </w:p>
    <w:p w14:paraId="252E0ED5">
      <w:pPr>
        <w:ind w:firstLine="420" w:firstLineChars="200"/>
        <w:rPr>
          <w:rFonts w:ascii="Times New Roman" w:eastAsia="宋体" w:hAnsi="Times New Roman"/>
          <w:color w:val="C00000"/>
          <w:sz w:val="21"/>
          <w:szCs w:val="21"/>
        </w:rPr>
      </w:pPr>
      <w:r>
        <w:rPr>
          <w:rFonts w:ascii="Times New Roman" w:eastAsia="宋体" w:hAnsi="Times New Roman"/>
          <w:color w:val="C00000"/>
          <w:sz w:val="21"/>
          <w:szCs w:val="21"/>
        </w:rPr>
        <w:t>在视听融合的基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础上，</w:t>
      </w:r>
      <w:r>
        <w:rPr>
          <w:rFonts w:ascii="Times New Roman" w:eastAsia="宋体" w:hAnsi="Times New Roman"/>
          <w:color w:val="C00000"/>
          <w:sz w:val="21"/>
          <w:szCs w:val="21"/>
        </w:rPr>
        <w:t>有研究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表明采用分步</w:t>
      </w:r>
      <w:r>
        <w:rPr>
          <w:rFonts w:ascii="Times New Roman" w:eastAsia="宋体" w:hAnsi="Times New Roman"/>
          <w:color w:val="C00000"/>
          <w:sz w:val="21"/>
          <w:szCs w:val="21"/>
        </w:rPr>
        <w:t>提取、逐级融合视听特征的方法，在某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一模态</w:t>
      </w:r>
      <w:r>
        <w:rPr>
          <w:rFonts w:ascii="Times New Roman" w:eastAsia="宋体" w:hAnsi="Times New Roman"/>
          <w:color w:val="C00000"/>
          <w:sz w:val="21"/>
          <w:szCs w:val="21"/>
        </w:rPr>
        <w:t>出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现干</w:t>
      </w:r>
      <w:r>
        <w:rPr>
          <w:rFonts w:ascii="Times New Roman" w:eastAsia="宋体" w:hAnsi="Times New Roman"/>
          <w:color w:val="C00000"/>
          <w:sz w:val="21"/>
          <w:szCs w:val="21"/>
        </w:rPr>
        <w:t>扰的时候可以保证较高的准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确率以及稳定性，比任</w:t>
      </w:r>
      <w:r>
        <w:rPr>
          <w:rFonts w:ascii="Times New Roman" w:eastAsia="宋体" w:hAnsi="Times New Roman"/>
          <w:color w:val="C00000"/>
          <w:sz w:val="21"/>
          <w:szCs w:val="21"/>
        </w:rPr>
        <w:t>何一个单模态都有更好的识别精度</w:t>
      </w:r>
      <w:r>
        <w:rPr>
          <w:rFonts w:ascii="Times New Roman" w:eastAsia="宋体" w:hAnsi="Times New Roman"/>
          <w:color w:val="C00000"/>
          <w:sz w:val="21"/>
          <w:szCs w:val="21"/>
          <w:vertAlign w:val="superscript"/>
        </w:rPr>
        <w:t>[5]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。因此本文</w:t>
      </w:r>
      <w:r>
        <w:rPr>
          <w:rFonts w:ascii="Times New Roman" w:eastAsia="宋体" w:hAnsi="Times New Roman"/>
          <w:color w:val="C00000"/>
          <w:sz w:val="21"/>
          <w:szCs w:val="21"/>
        </w:rPr>
        <w:t>对特征、置信度以及决策做分层处理是合理的。</w:t>
      </w:r>
    </w:p>
    <w:p w14:paraId="09248A89">
      <w:pPr>
        <w:rPr>
          <w:rFonts w:hint="default"/>
          <w:lang w:val="en-US" w:eastAsia="zh-CN"/>
        </w:rPr>
      </w:pPr>
    </w:p>
    <w:p w14:paraId="1D4A0695">
      <w:pPr>
        <w:rPr>
          <w:rFonts w:hint="default"/>
          <w:lang w:val="en-US" w:eastAsia="zh-CN"/>
        </w:rPr>
      </w:pPr>
    </w:p>
    <w:p w14:paraId="4E377E79">
      <w:pPr>
        <w:pStyle w:val="1"/>
        <w:rPr>
          <w:rFonts w:eastAsia="黑体"/>
          <w:b w:val="0"/>
          <w:bCs w:val="0"/>
          <w:color w:val="C00000"/>
          <w:sz w:val="21"/>
          <w:szCs w:val="21"/>
        </w:rPr>
      </w:pPr>
      <w:r>
        <w:rPr>
          <w:rFonts w:eastAsia="黑体"/>
          <w:b w:val="0"/>
          <w:bCs w:val="0"/>
          <w:color w:val="C00000"/>
          <w:sz w:val="21"/>
          <w:szCs w:val="21"/>
        </w:rPr>
        <w:t>4 结论</w:t>
      </w:r>
    </w:p>
    <w:p w14:paraId="41FBD08F">
      <w:pPr>
        <w:ind w:firstLine="420" w:firstLineChars="200"/>
        <w:rPr>
          <w:rFonts w:ascii="Times New Roman" w:eastAsia="宋体" w:hAnsi="Times New Roman"/>
          <w:color w:val="C00000"/>
          <w:sz w:val="21"/>
          <w:szCs w:val="21"/>
        </w:rPr>
      </w:pPr>
      <w:r>
        <w:rPr>
          <w:rFonts w:ascii="Times New Roman" w:eastAsia="宋体" w:hAnsi="Times New Roman" w:hint="eastAsia"/>
          <w:color w:val="C00000"/>
          <w:sz w:val="21"/>
          <w:szCs w:val="21"/>
        </w:rPr>
        <w:t>1）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视觉和声学双模态对真实的城市场景视频有很强的互补性，纯视觉、纯声学配置各检出3个，融合后增加到4个，植被遮挡的场景用声学补位，鸟鸣微弱场景用视觉补位。</w:t>
      </w:r>
    </w:p>
    <w:p w14:paraId="747CC74D">
      <w:pPr>
        <w:ind w:firstLine="420" w:firstLineChars="200"/>
        <w:rPr>
          <w:rFonts w:ascii="Times New Roman" w:eastAsia="宋体" w:hAnsi="Times New Roman"/>
          <w:color w:val="C00000"/>
          <w:sz w:val="21"/>
          <w:szCs w:val="21"/>
        </w:rPr>
      </w:pPr>
      <w:r>
        <w:rPr>
          <w:rFonts w:ascii="Times New Roman" w:eastAsia="宋体" w:hAnsi="Times New Roman" w:hint="eastAsia"/>
          <w:color w:val="C00000"/>
          <w:sz w:val="21"/>
          <w:szCs w:val="21"/>
        </w:rPr>
        <w:t>2）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四层融合架构可以得到连续的置信度以及离散的判断，当融合阈值设为0.35的时候，可以在检出率和误报率之间取得平衡，在单模态失效的时候另一个路可以单独补位。</w:t>
      </w:r>
    </w:p>
    <w:p w14:paraId="71F6CE81">
      <w:pPr>
        <w:ind w:firstLine="420" w:firstLineChars="200"/>
        <w:rPr>
          <w:rFonts w:ascii="Times New Roman" w:eastAsia="宋体" w:hAnsi="Times New Roman"/>
          <w:color w:val="C00000"/>
          <w:sz w:val="21"/>
          <w:szCs w:val="21"/>
        </w:rPr>
      </w:pPr>
      <w:r>
        <w:rPr>
          <w:rFonts w:ascii="Times New Roman" w:eastAsia="宋体" w:hAnsi="Times New Roman" w:hint="eastAsia"/>
          <w:color w:val="C00000"/>
          <w:sz w:val="21"/>
          <w:szCs w:val="21"/>
        </w:rPr>
        <w:t>3）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网页平台可以完成视听双模态的自动分析，并可以将结果以可视化的形式呈现出来，证明了该方法对于真实光照、遮挡和噪声的环境是有效的。</w:t>
      </w:r>
    </w:p>
    <w:p w14:paraId="245D1CAE">
      <w:pPr>
        <w:ind w:firstLine="420" w:firstLineChars="200"/>
        <w:rPr>
          <w:rFonts w:ascii="Times New Roman" w:eastAsia="宋体" w:hAnsi="Times New Roman"/>
          <w:color w:val="C00000"/>
          <w:sz w:val="21"/>
          <w:szCs w:val="21"/>
        </w:rPr>
      </w:pPr>
      <w:r>
        <w:rPr>
          <w:rFonts w:ascii="Times New Roman" w:eastAsia="宋体" w:hAnsi="Times New Roman" w:hint="eastAsia"/>
          <w:color w:val="C00000"/>
          <w:sz w:val="21"/>
          <w:szCs w:val="21"/>
        </w:rPr>
        <w:t>4）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由于实拍鸟鸣信噪比的限制，声学输入为合成虚拟数据，样本只有四个，后续会增加实拍样本，在真实的机载平台上对声学链路进行测试，使用注意力机制提高特征级融合的</w:t>
      </w:r>
      <w:r>
        <w:rPr>
          <w:rFonts w:ascii="Times New Roman" w:eastAsia="宋体" w:hAnsi="Times New Roman"/>
          <w:color w:val="C00000"/>
          <w:sz w:val="21"/>
          <w:szCs w:val="21"/>
        </w:rPr>
        <w:t>效果。在此基础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上可以</w:t>
      </w:r>
      <w:r>
        <w:rPr>
          <w:rFonts w:ascii="Times New Roman" w:eastAsia="宋体" w:hAnsi="Times New Roman"/>
          <w:color w:val="C00000"/>
          <w:sz w:val="21"/>
          <w:szCs w:val="21"/>
        </w:rPr>
        <w:t>将声学识别由离线处理转变为在线调用，在桌面环境下逐步转向半实物或者外场验证，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为以后的研究提供更多的方向。</w:t>
      </w:r>
    </w:p>
    <w:p w14:paraId="232215C1">
      <w:pPr>
        <w:ind w:firstLine="420" w:firstLineChars="200"/>
        <w:rPr>
          <w:rFonts w:ascii="Times New Roman" w:eastAsia="宋体" w:hAnsi="Times New Roman"/>
          <w:color w:val="C00000"/>
          <w:sz w:val="21"/>
          <w:szCs w:val="21"/>
        </w:rPr>
      </w:pPr>
      <w:r>
        <w:rPr>
          <w:rFonts w:ascii="Times New Roman" w:eastAsia="宋体" w:hAnsi="Times New Roman" w:hint="eastAsia"/>
          <w:color w:val="C00000"/>
          <w:sz w:val="21"/>
          <w:szCs w:val="21"/>
        </w:rPr>
        <w:t>5）</w:t>
      </w:r>
      <w:r>
        <w:rPr>
          <w:rFonts w:ascii="Times New Roman" w:eastAsia="宋体" w:hAnsi="Times New Roman" w:hint="eastAsia"/>
          <w:color w:val="C00000"/>
          <w:sz w:val="21"/>
          <w:szCs w:val="21"/>
        </w:rPr>
        <w:t>之后可以将鸟类识别同鸟类科普结合起来，在景区等地创建出一个从“野外发现”到“鸟类识别”再到“科普展示”的闭环，丰富城市鸟类的知识，并且借助居民的素材来扩大真实鸟类样本的范围。</w:t>
      </w:r>
    </w:p>
    <w:p w14:paraId="2A2901B6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6AB06FE"/>
    <w:rsid w:val="0951022B"/>
    <w:rsid w:val="0DC67402"/>
    <w:rsid w:val="0E6025CB"/>
    <w:rsid w:val="15BC4E5A"/>
    <w:rsid w:val="16D503E4"/>
    <w:rsid w:val="1F5D5A23"/>
    <w:rsid w:val="21FB1255"/>
    <w:rsid w:val="23A93707"/>
    <w:rsid w:val="23EE5E61"/>
    <w:rsid w:val="2B91176C"/>
    <w:rsid w:val="30C80E93"/>
    <w:rsid w:val="32566459"/>
    <w:rsid w:val="350F525A"/>
    <w:rsid w:val="396561F6"/>
    <w:rsid w:val="3A634EC7"/>
    <w:rsid w:val="3F22501A"/>
    <w:rsid w:val="43716BA9"/>
    <w:rsid w:val="47B2458A"/>
    <w:rsid w:val="49136D17"/>
    <w:rsid w:val="49325F42"/>
    <w:rsid w:val="4B7033E4"/>
    <w:rsid w:val="4F3D659F"/>
    <w:rsid w:val="538114A4"/>
    <w:rsid w:val="57CA584B"/>
    <w:rsid w:val="5BBD3D11"/>
    <w:rsid w:val="5C8F7981"/>
    <w:rsid w:val="5DBB53CC"/>
    <w:rsid w:val="610C5BEA"/>
    <w:rsid w:val="649B63FC"/>
    <w:rsid w:val="68FD5D5B"/>
    <w:rsid w:val="6B743AC4"/>
    <w:rsid w:val="6C227DB7"/>
    <w:rsid w:val="6CE2153C"/>
    <w:rsid w:val="70763F9A"/>
    <w:rsid w:val="72A638AD"/>
    <w:rsid w:val="72F85BFE"/>
    <w:rsid w:val="79341B08"/>
    <w:rsid w:val="7A4E33A4"/>
    <w:rsid w:val="7A7A06ED"/>
    <w:rsid w:val="7AA4268F"/>
    <w:rsid w:val="7AEE6B12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1401</Words>
  <Characters>1420</Characters>
  <Application>Microsoft Office Word</Application>
  <DocSecurity>0</DocSecurity>
  <Lines>0</Lines>
  <Paragraphs>0</Paragraphs>
  <ScaleCrop>false</ScaleCrop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2026-10-28T03:28:54Z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