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A4E5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摘要</w:t>
      </w:r>
      <w:r>
        <w:rPr>
          <w:rFonts w:hint="eastAsia"/>
          <w:lang w:eastAsia="zh-CN"/>
        </w:rPr>
        <w:t>：</w:t>
      </w:r>
      <w:r>
        <w:rPr>
          <w:rFonts w:hint="eastAsia"/>
        </w:rPr>
        <w:t>财务分析就是从企业的经营数据中挖掘出价值逻辑，促使企业的财务管理体系不断更新。本文从企业经营底层逻辑出发，探究财务分析与财务管理之间深层次的关系，找出目前财务管理实践中存在的不足，并从财务分析理念更新、财务管理体系建设、财务风险预警、业财融合、人才培养以及财务制度落实六个方面给出改善途径，使企业借助财务分析找到经营中的薄弱环节，优化资源分配，提升在市场环境变化时的持续经营能力。</w:t>
      </w:r>
    </w:p>
    <w:p w14:paraId="2406D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关键词：财务分析；财务管理；业财融合</w:t>
      </w:r>
    </w:p>
    <w:p w14:paraId="55F2E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引言：</w:t>
      </w:r>
      <w:r>
        <w:rPr>
          <w:rFonts w:hint="eastAsia"/>
          <w:lang w:eastAsia="zh-CN"/>
        </w:rPr>
        <w:t>市</w:t>
      </w:r>
      <w:r>
        <w:rPr>
          <w:rFonts w:hint="eastAsia"/>
        </w:rPr>
        <w:t>场竞争环境不断变化，企业经营的不确定性越来越大，财务管理工作已经从传统的以记账核算为主的业务，发展为现在经营价值挖掘和战略支持的工作。财务分析依靠各种财务数据展开财务状况的再现，剖析企业资金周转、盈利能力以及资产状况的实况，是财务管理工作升级的主要手段。很多企业把财务分析局限在报表数据简单的加减乘除上，没有挖掘出数据所蕴含的经营信号，财务工作无法与业务的发展速度相适应。</w:t>
      </w:r>
    </w:p>
    <w:p w14:paraId="0A76B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一、财务分析与财务管理的内在关联</w:t>
      </w:r>
    </w:p>
    <w:p w14:paraId="45AFB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财务分析是财务管理体系里的主要手段，二者处于一个相互支撑的闭环当中。财务管理是涵盖资金统筹、内部控制、经营决策支持全部流程的一门工作，财务分析起着数据拆解、异常发现、效益研判的作用。财务分析所得到的研判结论，给财务管理各项工作的开展指明了方向，财务管理工作过程中产生的各种业务、财务数据不断充实着财务分析的数据来源[1]。财务分析不是简单的报表数字的加减乘除，是联系财务账目与业务实际的桥梁。</w:t>
      </w:r>
    </w:p>
    <w:p w14:paraId="65F1B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只依靠传统的财务核算方式来记录收入减少、成本上升的结果是无法解释业绩下滑的根本原因的。只有通过财务分析穿透数据才能找到业务逻辑，行业长单减少、短单比例急剧上升，由于订单碎片化造成的用人、用辅料、外协成本的刚性上升，教辅核心业务急剧萎缩，虽然教材、图书品类取得了逆势增长，但是增量无法抵消存量业务的下滑，加上设备新增造成制造费用上涨，使得预计毛利率下降约7个百分点。因此财务分析要跳出只对数字做简单的加减乘除的报表核算模式，穿透财务报表上的数字去发现业务背后的逻辑，弥补传统财务核算重事后记账轻事前预测的事后缺陷，使财务管理工作更早地进入事前预测和事中控制。</w:t>
      </w:r>
    </w:p>
    <w:p w14:paraId="248B8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财务分析的价值无法得到发挥的时候，财务管理框架的缺乏也起着一定的作用。若企业没有建立起业财数据汇集体系，业务端订单种类、客户业务变动、生产产量、辅料耗用这些业务数据不能够被财务部门全面接纳，零星的财务数据不能形成一个完整的分析链条，即使财务部门对数据进行测算，也只能看到收入和成本的表面波动，不能将色令价的下降、订单长短结构的变化、各个产品品类的量价变动和成本变动联系起来，分析的结果也就失去了经营决策的参照意义。</w:t>
      </w:r>
    </w:p>
    <w:p w14:paraId="3E82F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color w:val="0000FF"/>
        </w:rPr>
      </w:pPr>
      <w:r>
        <w:rPr>
          <w:rFonts w:hint="eastAsia"/>
          <w:color w:val="0000FF"/>
        </w:rPr>
        <w:t>理清二者之间的内在联系，才能把财务分析纳入到财务管理的</w:t>
      </w:r>
      <w:r>
        <w:rPr>
          <w:rFonts w:hint="eastAsia"/>
          <w:color w:val="FF0000"/>
          <w:highlight w:val="yellow"/>
          <w:lang w:eastAsia="zh-CN"/>
        </w:rPr>
        <w:t>全流程中。本文以2024年至2026年书刊印刷企业的经营分析</w:t>
      </w:r>
      <w:r>
        <w:rPr>
          <w:rFonts w:hint="eastAsia"/>
          <w:color w:val="0000FF"/>
        </w:rPr>
        <w:t>为依托，从量价成本三个方面找出挤压的风险，给客户结构改善、生产排产、外协控制、成本</w:t>
      </w:r>
      <w:r>
        <w:rPr>
          <w:rFonts w:hint="eastAsia"/>
          <w:color w:val="FF0000"/>
          <w:highlight w:val="yellow"/>
          <w:lang w:val="en-US" w:eastAsia="zh-CN"/>
        </w:rPr>
        <w:t>削减等经</w:t>
      </w:r>
      <w:r>
        <w:rPr>
          <w:rFonts w:hint="eastAsia"/>
          <w:color w:val="0000FF"/>
        </w:rPr>
        <w:t>营管理工作指明方向，财务管理执行时不断积累的订单、生产、采购、客户、费用数据也成为下期财务分析的数据来源。企业依靠量化分析的结果来</w:t>
      </w:r>
      <w:r>
        <w:rPr>
          <w:rFonts w:hint="eastAsia"/>
          <w:color w:val="0000FF"/>
          <w:highlight w:val="none"/>
        </w:rPr>
        <w:t>改善</w:t>
      </w:r>
      <w:r>
        <w:rPr>
          <w:rFonts w:hint="eastAsia"/>
          <w:color w:val="FF0000"/>
          <w:highlight w:val="yellow"/>
          <w:lang w:val="en-US" w:eastAsia="zh-CN"/>
        </w:rPr>
        <w:t>经营管理</w:t>
      </w:r>
      <w:r>
        <w:rPr>
          <w:rFonts w:hint="eastAsia"/>
          <w:color w:val="0000FF"/>
        </w:rPr>
        <w:t>，掌控经营风险，发挥财务管理的价值创造功能。</w:t>
      </w:r>
    </w:p>
    <w:p w14:paraId="0F99B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二、基于财务分析的企业财务管理现存问题</w:t>
      </w:r>
    </w:p>
    <w:p w14:paraId="56BC1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（一）财务管理理念滞后，财务分析重视度不足</w:t>
      </w:r>
    </w:p>
    <w:p w14:paraId="3951D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些企业高层管理人员仍然固守着传统的财务观念，把财务部门当作仅仅是会计核算和纳税申报的部门，对于财务分析的战略价值存在一定的误解。管理层更看重当期的营业收入规模，而忽略了盈利质量、资产周转率这些深层次的指标，财务分析只在年度决算的时候做一次简单的分析，日常经营过程中没有形成常态化数据分析的习惯</w:t>
      </w:r>
      <w:r>
        <w:rPr>
          <w:rFonts w:hint="eastAsia"/>
          <w:vertAlign w:val="superscript"/>
          <w:lang w:val="en-US" w:eastAsia="zh-CN"/>
        </w:rPr>
        <w:t>[2]</w:t>
      </w:r>
      <w:r>
        <w:rPr>
          <w:rFonts w:hint="eastAsia"/>
        </w:rPr>
        <w:t>。财务部门开展财务分析的时候，只停留在报表指标的罗列上，没有结合业务场景去分析指标波动的原因，分析报告很难满足经营决策的需要。管理层的决策很大程度上依靠业务经验来做出判断，很少会参考财务分析的结果，财务分析的结果不能被应用到具体的决策当中去。</w:t>
      </w:r>
    </w:p>
    <w:p w14:paraId="103F4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（二）财务分析体系不完善，分析质量偏低</w:t>
      </w:r>
    </w:p>
    <w:p w14:paraId="6A274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很多企业还没有建立财务分析的标准化体系，指标选择有片面化倾向，只重视盈利指标，轻视偿债能力、营运能力、现金流指标的持续监测。只对历史的数据进行对比，并没有做行业对标，不能判定企业所处行业内的位置，也无法预测指标未来的走向。数据采集存在缺陷，财务系统与业务系统数据口径不一致，很多业务数据存在滞后、缺失的现象，原始数据本身就有误差，造成分析结果的真实性降低。分析维度只关注财务账面数据，没有将非财务指标纳入评价体系，客户质量、项目进度等没有被包含在内。</w:t>
      </w:r>
    </w:p>
    <w:p w14:paraId="127E2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（三）财务风险管控薄弱，风险预警能力不足</w:t>
      </w:r>
    </w:p>
    <w:p w14:paraId="0CBB0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default"/>
          <w:lang w:val="en-US" w:eastAsia="zh-CN"/>
        </w:rPr>
      </w:pPr>
      <w:r>
        <w:rPr>
          <w:rFonts w:hint="eastAsia"/>
        </w:rPr>
        <w:t>财务分析本应有风险识别的功能，但是很多企业并没有以财务分析为基础来建立动态的风险预警系统。财务人员做完</w:t>
      </w:r>
      <w:r>
        <w:rPr>
          <w:rFonts w:hint="eastAsia"/>
          <w:color w:val="FF0000"/>
          <w:lang w:val="en-US" w:eastAsia="zh-CN"/>
        </w:rPr>
        <w:t>报表</w:t>
      </w:r>
      <w:r>
        <w:rPr>
          <w:rFonts w:hint="eastAsia"/>
        </w:rPr>
        <w:t>核算之后，只对指标进行汇报，不会去探寻指标出现变动的原因，风险识别只停留在风险爆发之后</w:t>
      </w:r>
      <w:r>
        <w:rPr>
          <w:rFonts w:hint="eastAsia"/>
          <w:vertAlign w:val="superscript"/>
          <w:lang w:val="en-US" w:eastAsia="zh-CN"/>
        </w:rPr>
        <w:t>[3]</w:t>
      </w:r>
      <w:r>
        <w:rPr>
          <w:rFonts w:hint="eastAsia"/>
        </w:rPr>
        <w:t>。现</w:t>
      </w:r>
      <w:r>
        <w:rPr>
          <w:rFonts w:hint="eastAsia"/>
          <w:color w:val="0000FF"/>
          <w:highlight w:val="yellow"/>
        </w:rPr>
        <w:t>有的风险评价手段大多具有静态的特点，一般都是在年末一次性对风险做判断，不能及时发现月度、季度经营波动所隐藏的隐患，应收账款逾期、存货积压等状况一般到比较严重的程度才会被发现。同时风险预警临界值确定没有足够的数据支持，很多阈值是根据管理人员主观经验来确定的，没有结合企业的经营数据测算出风险的临界点，造成预警信号的出现较晚，无法达到风险控制的前置作用。</w:t>
      </w:r>
    </w:p>
    <w:p w14:paraId="3721E92B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32A3C50"/>
    <w:rsid w:val="6AF043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1236</Words>
  <Characters>1386</Characters>
  <Application>Microsoft Office Word</Application>
  <DocSecurity>0</DocSecurity>
  <Lines>0</Lines>
  <Paragraphs>0</Paragraphs>
  <ScaleCrop>false</ScaleCrop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2026-10-28T01:46:00Z</dcterms:created>
  <dcterms:modified xsi:type="dcterms:W3CDTF">2026-10-28T02:36:51Z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FD4BE7579353420194D348EEAFB52A5B_12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