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80B4A5D">
      <w:pPr>
        <w:keepNext w:val="0"/>
        <w:keepLines w:val="0"/>
        <w:pageBreakBefore w:val="0"/>
        <w:widowControl w:val="0"/>
        <w:kinsoku/>
        <w:wordWrap/>
        <w:overflowPunct/>
        <w:topLinePunct w:val="0"/>
        <w:autoSpaceDE/>
        <w:autoSpaceDN/>
        <w:bidi w:val="0"/>
        <w:adjustRightInd/>
        <w:snapToGrid/>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非遗文化元素在舞蹈作品编创中的重构</w:t>
      </w:r>
    </w:p>
    <w:p w14:paraId="44095C21">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重构”作为非遗舞蹈编创上一个真问题而并非一个自明的操作口号，是由非遗舞蹈存在方式结构的改变所造成的。兰州太平鼓在社火队伍里是以鼓声统领步法、以阵势呼应街巷空间的仪式性表演；苦水高高跷依靠二月二龙抬头地方时序和秦腔脸谱的叙事传统来维持，西固军傩舞用傩面具把“戴上面具是神，摘下面具是人”的信仰当作驱邪纳福的集体愿望。当这些舞蹈进入</w:t>
      </w:r>
      <w:bookmarkStart w:id="0" w:name="_GoBack"/>
      <w:bookmarkEnd w:id="0"/>
      <w:r>
        <w:rPr>
          <w:rFonts w:asciiTheme="minorEastAsia" w:eastAsiaTheme="minorEastAsia" w:hAnsiTheme="minorEastAsia" w:cstheme="minorEastAsia" w:hint="eastAsia"/>
        </w:rPr>
        <w:t>剧场的时候，原生语境中时间、空间、信仰、参与的方式都被省略了，编创者面对的是不是“怎样跳”，而是“以什么样的身份跳、为了谁跳、在什么样的意义体系中跳”。这就意味着重构的对象不只是动作语言，也是舞蹈产生意义的全部关系网。但是当下许多非遗舞蹈的编创却忽视了这一根本的问题，或者只是将民俗动作“搬上舞台”，把非遗变成一种具象化的身体奇观；或者用“当代化”的名义对文化符号进行无根化的拼贴，把非遗舞蹈赖以存在的意义根基抽掉了。因此本文以兰州市非遗舞蹈为研究对象，首先明确重构需要坚持的原则边界，其次探寻可行的艺术途径，在保护原真性的基础上激活表达力，找到一个不回避张力的创作态度。</w:t>
      </w:r>
    </w:p>
    <w:p w14:paraId="7D2A44C1">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一、兰州市非遗文化元素概述</w:t>
      </w:r>
    </w:p>
    <w:p w14:paraId="02593B65">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兰州市非遗舞蹈的资源主要是以社火仪式为依托，以国家级项目为引领，以省级、市级项目为基础的多层次地方舞蹈文化。根据统计，兰州市县区级非物质文化遗产项目有198项、市级112项、省级50项，国家级5项。舞蹈类的项目中兰州太平鼓、苦水高高跷属于主要的项目。太平鼓起源于古代军队，在经过发展之后成为节日的鼓舞活动，鼓身大，鼓声洪亮，以方阵为单位，由旗手指挥，从舒缓到激昂，动作有力量感也有仪式感。苦水高高跷的腿高3米以上，表演者身着戏曲服装、画着秦腔脸谱，在太平鼓的带领下组成队形游行，内容大多是取材于《升官图》《回荆州》等传统戏曲，是社火里“以高取势”的舞蹈形态。西固军傩舞是以傩面具作为主要的视觉符号，表演时模仿虎、豹、熊、罴等神兽的神态，在鼓声、吼声的伴奏下进行战争、祭祀、驱邪的叙述，是远古傩文化仪式骨架和军阵记忆的遗存。虽然三者都在兰州社火的文化圈内，但是文化指向各不相同，太平鼓重在军旅记忆与庆贺太平的集体情感，高高跷依靠地方节令和戏曲叙事的民间知识，军傩舞深深地扎根于傩仪信仰和征战祭祀的古老积累之中。这种“同域异质”的分布状况给舞蹈编创选用元素和重塑策略赋予了不同的文化资源，而且又提出了一个前提性的问题，面对文化属性各异的非遗舞蹈，重构不能用同样的操作方法。</w:t>
      </w:r>
    </w:p>
    <w:p w14:paraId="5DB8A1B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二、非遗文化元素在舞蹈作品编创中重构的原则</w:t>
      </w:r>
    </w:p>
    <w:p w14:paraId="6AAC5F26">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（一）原真性锚定：在“变”中守护可辨识的文化基因</w:t>
      </w:r>
    </w:p>
    <w:p w14:paraId="79A8ABE3">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重构的合法不是无条件地遵从“原貌”，而是对文化基因的可辨认性承诺。非遗舞蹈走进编创视野之后，必定要经过动作的选择、改变和重组的过程，但并不是失忆的过程。李佳霓在关于非遗舞蹈现代重塑的研究中提出“深入田野提炼非遗精华，精准找到非遗精髓”，其本质就在于编创者在田野里寻找哪些动作母题、节奏逻辑、仪式姿态是此舞蹈的“基因性”存在，然后在创作中使这些“基因性”存在一直可感。太平鼓方阵调度和鼓点统摄身体的逻辑，高高跷在悬空状态下形成的重心控制和步态韵律，军傩舞中傩面佩戴所要求的身体朝向和动作幅度的结构要素一旦被抽空，即使舞台上的演出再精美，也不能说是该非遗舞蹈的重构，而只是另外一种舞蹈借用它的名义。原真性锚定实际上就是承认变形是不可避免的，给变形设定一个不能越过的文化底线。</w:t>
      </w:r>
    </w:p>
    <w:p w14:paraId="392C65C6">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（二）身体主体性守护：从“符号载体”回到“经验的身体”</w:t>
      </w:r>
    </w:p>
    <w:p w14:paraId="78D901D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非遗舞蹈是在民俗语境里由人用身体技巧完成的实践活动，并不是以抽象文化符号为主的。重构最易发生的偏移就是把表演者身体当作展示非遗元素的“载体”，把动作拆解成可以调用的元素，把身体当作被要求去表现某种预先设定的文化概念的主体，表演者自身的动作感受、动作控制力和节奏的经验都被忽视了。非遗舞蹈编创的时候偏移的最明显之处，就是把表演者身体当作非遗元素的“承载物”，把动作分解成可以调用的素材，身体被要求去“表现”某种固定的、预先设定的文化概念，而表演者自身的动作体验、力度控制和节奏感知却慢慢退居幕后。守护身体主体性就是编创要以表演者可以经验、可以掌控的身体逻辑为出发点，不能以视觉效果的预想为起点。高跷表演者在三米高处所形成的独特平衡感以及步幅节奏，在军傩舞者在傩面具遮挡之后，依靠听觉、身体记忆来达成队形呼应的时候，活态的身体知识比不能随意改变的“动作素材”要多得多。重构若不能把身体经验纳入编创语法，那么在舞台上消解非遗最根本的传承介质就是以一种无意识的方式进行的。</w:t>
      </w:r>
    </w:p>
    <w:p w14:paraId="080C2771">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（三）当代性转译：以审美对话拒绝景观</w:t>
      </w:r>
    </w:p>
    <w:p w14:paraId="0DB6DE77">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非遗舞蹈的舞台转译必然要进行审美形式的转换，但是“转译”和“景观化”之间存在着一条必须自觉坚守的界线。转译指的是在保持文化信息的基础上，找到与当代剧场观众感知方式对话的形式语言；景观化把非遗元素从意义脉络中剥离出来，通过视觉震撼力和瞬间感染力来打造身体奇观。两者不是看是否使用了现代编舞技法或者舞台技术，而是看形式的选择是否仍然对文化的意义负责。以傩面为例，傩面在军傩舞中是信仰框架里的“神—人”转换的中介物，如果只把傩面当作视觉符号不断重复呈现，放大它的神秘感和异域感，却不同时在动作结构、叙事逻辑里回应傩面所承载的仪式关系，就落入了景观化的陷阱里。反过来说，如果编创把傩面的遮蔽与显露转化为舞蹈里控制身体方向和群体关系的结构手段，让面具的佩戴和摘下与叙事里身份、权力的转变相对应，那么形式虽然新颖但是文化命题依然存在。当代审美转译检验标准不是“看起来是不是当代”的问题，而是“当代形式是不是还在讲述非遗舞蹈的文化命题”。</w:t>
      </w:r>
    </w:p>
    <w:p w14:paraId="09FE993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（四）整体性持守：以结构认知统摄元素</w:t>
      </w:r>
    </w:p>
    <w:p w14:paraId="1E9D2E35">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非遗舞蹈动作、音乐、道具、服饰及仪式功能之间存在着历史形成的结构联系。重构可以改变它的表现形式，但是不能忽略它。目前编创实践当中，常用的一种方法是从非遗舞蹈中提取几个“好看”的动作或者道具元素，然后将其置于一个与之无关的叙事框架或者风格环境里，用“融合创新”的名义进行拼贴。这样一种操作问题所在，并不是跨元素组合本身，而是将被提取出来的元素从原来结构中脱离出来，在意义系统中失去被理解的可能性。文化结构整体性原则意在编创者选择元素的时候去追问，该元素在原来的结构中所起的功能是什么？它和其它元素怎样相互规定呢？当它被引入新的结构中，它的功能是被转换了的还是被取消了呢？这样的追问并不是要给编创设定禁令，而是要重构的自由来源于对原有结构性关系有充分的认识，而不是对它的无知。只有这样元素重组才不是简单的拼接碎片，而是有依据的结构再塑造。</w:t>
      </w:r>
    </w:p>
    <w:p w14:paraId="3319138D">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三、非遗文化元素在舞蹈作品编创中的重构路径</w:t>
      </w:r>
    </w:p>
    <w:p w14:paraId="51F751F4">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（一）动作母题的提纯与变形：从仪式功能到剧场身体语言</w:t>
      </w:r>
    </w:p>
    <w:p w14:paraId="1C8A743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非遗舞蹈的动作在最初的原生语境里是为仪式服务的，太平鼓击鼓动作及阵型变化要遵照社火巡游的空间推进和集体情绪节奏化的安排，军傩舞的模仿性姿态遵照傩仪里驱邪纳吉的象征逻辑。第一步要从功能绑定中找出有生成力的动作母题，即反复出现并带有主要动觉感受的最小动作单元，然后加以提炼和改变。提纯就是去掉动作的仪式性附加成分，比如行进路线、队形位置、时间规定等，只保留动作的力效结构、重心逻辑、节奏型；变形就是在新的编排意图之下对这些结构要素做幅度、速度、方向或者组合方式的改变，使之成为剧场身体语言的一部分。该途径要保证变形后动作有可辨认的血缘关系到原母题，让观众在不借助文字解说的情况下，从身体上感受到和某一个地方性的舞蹈传统有着直接联系。</w:t>
      </w:r>
    </w:p>
    <w:p w14:paraId="65F790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（二）仪式结构的剧场化转写：从“参与空间”到“观看—共感空间”</w:t>
      </w:r>
    </w:p>
    <w:p w14:paraId="1F2D9CC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非遗舞蹈的仪式结构有两个不能被忽视的方面，一个是时间上程序的执行，社火行进路线、傩仪请神、驱邪、送神的过程，一个是空间上参与的，表演者和观众处在同一个物理空间里，界限不清。剧场重构不能复现这两个部分，但是可以对它进行“结构转写”，即将仪式的时间程序转写成舞蹈的叙事节奏或者段落的划分，把参与性的空间关系转写成观演之间的情感和感知的关系。转写不是简单的简化，转写是寻找仪式结构在剧场条件下功能等价物的过程。社火巡游里“由缓入急”节奏的推进，可以转变成舞蹈的由沉静到激昂的力度曲线，傩仪里“面具更换”所显示的身份的跳跃，可以转变成舞者身体的质感和空间调度发生巨大变化。该路线的创作者不是在舞台上“再现”仪式，而是把剧场的观演契约重新组织起来，让观众从观看一个民俗场面变成去感受一种结构化的身体经历。</w:t>
      </w:r>
    </w:p>
    <w:p w14:paraId="4A2337B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（三）符号系统的跨媒介转译：傩面、鼓身、跷腿作为剧场意象</w:t>
      </w:r>
    </w:p>
    <w:p w14:paraId="4B25ECD0">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兰州非遗舞蹈的视觉符号是极为丰富的，军傩舞的傩面具、太平鼓的鼓身及鼓面纹饰、高高跷的跷腿以及戏曲脸谱等都是具有丰富文化信息的物质符号。原生语境里符号所承载的意义是由使用和仪式的语境一起决定的，在剧场里符号就离开了原来的使用环境，有“意义悬置”的危险。跨媒介转译就是把符号从民俗的器物变成剧场的意象，而不是改变它的物质形式，而是改变它在表意系统中所处的位置以及它所起的作用。傩面可以是“佩戴于舞者面部以完成身份转换”为手段的仪式性道具，也可以是舞蹈中控制身体的方向、遮掩与显露、个人与群体之间关系的结构化的视觉元素；鼓身可以是“被击打的乐器”，也可以是划分舞台空间、组织身体节奏的物质支点；跷腿可以是“表演技艺的工具”，也可以是表现高度、危险和平衡的身体延伸。转译成功与否的标准就是符号是否在新的剧场结构里还在“做事情”，即参与叙事、组织身体、产生意义，而不能只是被人看见。</w:t>
      </w:r>
    </w:p>
    <w:p w14:paraId="42723729">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（四）精神内核的当代叙事定位：从“遗产叙事”到“人的叙事”</w:t>
      </w:r>
    </w:p>
    <w:p w14:paraId="0E7BC21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rPr>
        <w:t>非遗舞蹈的编创如果只停留在对形态的重新构建上，就会陷入“关于遗产的舞蹈”而不是“用舞蹈思考人的处境”的困境。精神内核当代叙事定位就是把非遗舞蹈所蕴含的文化命题（太平鼓中集体凝聚、庆贺，高高跷中克服日常身体的束缚，军傩舞中驱邪、守护），从“遗产知识”的表达框架里解放出来，放到人们可以感知、可以思考的叙事场域中。这不是对非遗精神作“现代化阐释”的工作，也不是用当代的观念去覆盖它的原有内涵，而是在非遗精神结构与当代生存经验之间找到真实联系的媒介，是重构的舞蹈不是在“讲一个非遗项目的故事”，而是在“用非遗的身体智慧回答人怎样共处、怎样超越、怎样面对恐惧、怎样守护”的问题。只有当非遗舞蹈精神内核进入这一叙事层次之后，重构才完成了从“形式转化”向“意义再生”的飞跃。</w:t>
      </w:r>
    </w:p>
    <w:p w14:paraId="7B1888F6">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结语</w:t>
      </w:r>
    </w:p>
    <w:p w14:paraId="0943CBA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非物质文化遗产舞蹈剧场重构，实际上就是文化基因可辨识性和当代剧场的讲述能力之间存在一种张力的平衡。本文选取兰州太平鼓、苦水高高跷、西固军傩舞作为研究对象，提出原真性锚定、身体主体性保护、当代审美转译和文化结构整体性四个原则，在动作母题提纯变形、仪式结构剧场转译、符号系统跨媒介转译、精神内涵当代叙事定位这四个角度上进行论述。原则是重构划定不能逾越的文化底线，路径就是把底线变成可以实施的艺术手段。二者都指向一个信念，重构不是对非遗“原貌”的复制，也不是民俗符号的占有，而是在承认再语境化是不可回避的情况下，让非遗舞蹈的身体智慧和文化命题在当代剧场里“做事情”、“说故事”。只有这样，非遗舞蹈才会不因保护而被封存起来，也不会因为创新而空无一物。</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B611CB1"/>
    <w:rsid w:val="27170A31"/>
    <w:rsid w:val="38D83FB2"/>
    <w:rsid w:val="3CA134EE"/>
    <w:rsid w:val="3D66188F"/>
    <w:rsid w:val="491A57E7"/>
    <w:rsid w:val="58104D27"/>
    <w:rsid w:val="73AC2033"/>
    <w:rsid w:val="77933320"/>
    <w:rsid w:val="7B1A58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7</TotalTime>
  <Pages>3</Pages>
  <Words>4430</Words>
  <Characters>4435</Characters>
  <Application>Microsoft Office Word</Application>
  <DocSecurity>0</DocSecurity>
  <Lines>0</Lines>
  <Paragraphs>0</Paragraphs>
  <ScaleCrop>false</ScaleCrop>
  <Company/>
  <LinksUpToDate>false</LinksUpToDate>
  <CharactersWithSpaces>4435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至尊宝。</cp:lastModifiedBy>
  <cp:revision>0</cp:revision>
  <dcterms:created xsi:type="dcterms:W3CDTF">2025-04-29T11:07:00Z</dcterms:created>
  <dcterms:modified xsi:type="dcterms:W3CDTF">2026-10-28T02:30:54Z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eyJoZGlkIjoiMDVhYTcyYjU1OGRhZGVmMjE2Y2VhMzMzN2U0YWFmMTUiLCJ1c2VySWQiOiIzMTA0NzM2NDgifQ==</vt:lpwstr>
  </property>
</Properties>
</file>