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BF96406">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高一英语分层教学对学生成绩提升的实践分析</w:t>
      </w:r>
    </w:p>
    <w:p w14:paraId="6520E102">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p w14:paraId="4C7A2D0D">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摘要：</w:t>
      </w:r>
      <w:r>
        <w:rPr>
          <w:rFonts w:ascii="宋体" w:eastAsia="宋体" w:hAnsi="宋体" w:cs="宋体" w:hint="default"/>
          <w:color w:val="auto"/>
          <w:lang w:val="en-US" w:eastAsia="zh-CN"/>
        </w:rPr>
        <w:t>初高中衔接阶段高一学生英语学情参差不齐，词汇积累、语篇理解以及语言表达存在着较大的差异，用统一化的课堂模式去教不同层次的学生是行不通的。本文以人教版高中英语必修第一册教学实践为基础，整理出分层教学的现实依据，从分层教学课堂目标、课堂活动、作业和评价方面找出当前课堂的现实问题，从目标分层、活动分层、作业分层、评价分层四个方面提出分层教学的策略。将各策略联系到教材单元语篇进行课例分析，阐述分层教学对学生学习成绩提高的作用机理，给高一英语一线教师改进教学组织、缩小班级学业差距提供操作上的借鉴。</w:t>
      </w:r>
    </w:p>
    <w:p w14:paraId="3B136061">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关键词：高一英语；分层教学；学业成绩；学情差异；人教版必修第一册</w:t>
      </w:r>
    </w:p>
    <w:p w14:paraId="54AA8BD8">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引言</w:t>
      </w:r>
    </w:p>
    <w:p w14:paraId="5AA5C387">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高一属于初高中英语衔接重要过渡期，学生个体语言基础差别大，一部分学生有一定的语篇阅读能力，大部分学生由于词汇量较少以及长难句的理解、书面表达存在很大的困难。统一教学进度、统一任务的课堂模式会造成学优生吃不饱，学困生跟不上。分层教学根据学生的客观差异将教学目标、课堂活动、作业和评价分成不同的层次，符合英语学习活动观和最近发展区理论所提出的要求。本文根据人教版必修第一册教学实际情况，研究分层教学的实施途径，探究分层教学在提高高一学生英语成绩方面所起到的效果。</w:t>
      </w:r>
    </w:p>
    <w:p w14:paraId="53350D80">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一、高一英语开展分层教学的现实依据</w:t>
      </w:r>
    </w:p>
    <w:p w14:paraId="322C2ED8">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（一）高一英语学情分化的客观现状</w:t>
      </w:r>
    </w:p>
    <w:p w14:paraId="0914DE3F">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高一学生初中三年所形成的语言基础存在较大差别。部分学生可以独立地对语篇信息加以归纳，但也有部分学生连单元的基础词汇都不会记忆。人教版必修第一册单元语篇篇幅增加，体裁为说明文、游记、新闻纪实，对学生的长难句分析、逻辑归纳的要求也提高了，造成原有的差距变大。学情分层不是对学生好坏的标签化，是教师根据长期观察课堂表现、单元检测以及学生的学习习惯，找出各个学生的能力缺陷，给分层教学赋予现实的支撑[1]。</w:t>
      </w:r>
    </w:p>
    <w:p w14:paraId="1C6FE649">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p w14:paraId="0963CCC0">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（二）课堂活动一刀切，小组合作参与失衡</w:t>
      </w:r>
    </w:p>
    <w:p w14:paraId="056EB9D9">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阅读探究任务一般是由全班共同使用一套材料来完成的，在同样的认知水平上进行活动。异质小组虽然被使用，但是没有具体的分工安排，能力较强的学生一般会承担思考和展示的任务，基础差的学生只能做旁观者、抄写者，课堂语言实践的机会分配不均。统一的任务造成许多学生长久处于被动的接受状态，语言加工的深度不够，学困生得不到适合其水平的语言训练，学优生也被低难度的任务所束缚思维的发展，课堂活动参与不均，削弱了语言实践活动对提高成绩的作用。</w:t>
      </w:r>
    </w:p>
    <w:p w14:paraId="2DDD47E0">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（三）课后作业布置固化，缺乏弹性设计</w:t>
      </w:r>
    </w:p>
    <w:p w14:paraId="1EABF21F">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课后作业一直使用相同的习题，全班同学做同样的题目很少根据学生的不同学情分层。即使教师有意识地做差异化的考虑，也只是在量上进行分层，没有把认知难度进行分层。统一作业不能满足学生不同的薄弱环节，学困生由于作业太难而失去信心，学优生由于重复抄写而浪费时间。作业与课堂学习之间没有梯度衔接，造成课后巩固环节效率低下，不能给课堂分层教学提供有效的反馈。</w:t>
      </w:r>
    </w:p>
    <w:p w14:paraId="2ED095CE">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（四）课堂评价标尺单一，动态机制缺失</w:t>
      </w:r>
    </w:p>
    <w:p w14:paraId="23AA90E1">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评价大多依靠单元卷面的分数来衡量，同样的标准去衡量能力水平差距很大的学生。分数的指向性之下，过程性表现、课堂参与、纵向提升很难被纳入评价范围，学困生一直处在被否定的状态中，学习的动力被破坏。分层之后一般会长期不变，缺少以学习效果为依据进行动态调整的机制，学生看不到自己进步的反馈。单一的评价体系对于后面的教学设计来说没有提供足够的信息，而且也对分层教学持续优化、闭环迭代造成了一定的影响。</w:t>
      </w:r>
    </w:p>
    <w:p w14:paraId="5D64FA2D">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三、高一英语分层教学促进学生成绩提升的实践策略</w:t>
      </w:r>
    </w:p>
    <w:p w14:paraId="77600650">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根据高一英语课堂存在的目标同质化、活动一刀切、作业固化、评价单一的现实问题，以最近发展区和英语学习活动观理论为依据，在教学目标、课堂活动、课后作业、评价机制四个方面提出可行的分层教学实施策略，并以人教版必修第一册课例为例加以说明。</w:t>
      </w:r>
    </w:p>
    <w:p w14:paraId="3DAF3BC0">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p w14:paraId="6677F01E">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p w14:paraId="718F7534">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p w14:paraId="29BB8E34">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Unit 5 Languages around the world阅读材料《Chinese Writing System》讲汉字的发展历史，从而设计分层作业。基础必做面向全体学生，整理出dates back、carve、civilization、classic等单元核心词汇，完成课后文本时间线习题，用五句话来总结汉字的发展阶段，夯实基础理解；提高选做面向中等生，整理出课文中出现的限制性定语从句，摘抄典型的例句，仿照句式写80词的短文，介绍一种中华优秀传统文化；拓展选做面向学优生，联系文本观点来探究汉字在世界文化中传承的意义，写一篇110词的英语博客短文，将汉字和字母文字在文化传承方面存在的差异进行对比。教师批改的时候以基础作业为主，主要检查学生的单词拼写和语义，提高学生的句子式运用是否恰当，以拓展博客为主，对学生的逻辑以及观点表达不作要求，尽量保证学生书面输出的意愿[5]。</w:t>
      </w:r>
    </w:p>
    <w:p w14:paraId="4A57F6F6">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p w14:paraId="55C50492">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p w14:paraId="4DB65530">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结语</w:t>
      </w:r>
    </w:p>
    <w:p w14:paraId="36DD1CC7">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高一英语分层教学，是解决初高中衔接阶段学生学情分化的一种可行的做法。并不是对学生进行等级的划分，而是根据最近发展区，对教学目标、课堂活动、课后作业以及评价方式进行梯度的重组，使各个层次的学生在语言实践和发展的过程中能够处在能力的范围之内。本文基于人教版必修第一册单元语篇，从现实基础、现实问题和现实策略这三个方面入手分析分层教学提高成绩的全过程。应当注意的是，本文所选取的案例主要涉及阅读课堂，分层教学在听说、语法、写作课型上的教学方法还有待于继续研究，班级人数、课时的限制也会对分层教学的效果产生影响。教师应根据班级的学情灵活调整分层环节，重视学生的纵向发展，保护各个层次的学生学习的积极性，最终达到学优生思维拓展、中等生稳步提升、学困生基础巩固的目的，推动班级英语整体成绩有序上升。</w:t>
      </w:r>
      <w:bookmarkStart w:id="0" w:name="_GoBack"/>
      <w:bookmarkEnd w:id="0"/>
    </w:p>
    <w:p w14:paraId="468E0D56">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p w14:paraId="3DB011CC">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p w14:paraId="7259FB1C">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8"/>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93EFCF1D"/>
    <w:rsid w:val="99BE6A67"/>
    <w:rsid w:val="9B5F3072"/>
    <w:rsid w:val="9BFB81D0"/>
    <w:rsid w:val="9FFB5ACA"/>
    <w:rsid w:val="A3CF0CF1"/>
    <w:rsid w:val="B2FC228E"/>
    <w:rsid w:val="B7F6E6C9"/>
    <w:rsid w:val="BB96D216"/>
    <w:rsid w:val="BE38077D"/>
    <w:rsid w:val="BF7C4636"/>
    <w:rsid w:val="BFBF69DB"/>
    <w:rsid w:val="C6EFCB5B"/>
    <w:rsid w:val="C6FBB557"/>
    <w:rsid w:val="C83E043F"/>
    <w:rsid w:val="CDFC196F"/>
    <w:rsid w:val="CFA74379"/>
    <w:rsid w:val="D3EA7224"/>
    <w:rsid w:val="D56FEAF6"/>
    <w:rsid w:val="D6E760B4"/>
    <w:rsid w:val="D9DA6037"/>
    <w:rsid w:val="DA9F0667"/>
    <w:rsid w:val="DBAFB457"/>
    <w:rsid w:val="DC4FC40E"/>
    <w:rsid w:val="DDE78952"/>
    <w:rsid w:val="DFAB1483"/>
    <w:rsid w:val="E707198A"/>
    <w:rsid w:val="E7557FF9"/>
    <w:rsid w:val="E7BDB119"/>
    <w:rsid w:val="E7E6A2CF"/>
    <w:rsid w:val="EB156FAF"/>
    <w:rsid w:val="EDBF6FD0"/>
    <w:rsid w:val="EDC3B061"/>
    <w:rsid w:val="EDCF3E3E"/>
    <w:rsid w:val="EEFEE9F5"/>
    <w:rsid w:val="EFBF754E"/>
    <w:rsid w:val="EFD74E0E"/>
    <w:rsid w:val="F30EE638"/>
    <w:rsid w:val="F3337AEE"/>
    <w:rsid w:val="F3FF64D8"/>
    <w:rsid w:val="F3FF6B56"/>
    <w:rsid w:val="F6FF3EA1"/>
    <w:rsid w:val="F7EECBCC"/>
    <w:rsid w:val="F7F5CD5D"/>
    <w:rsid w:val="F7FDA4DE"/>
    <w:rsid w:val="F93B2B09"/>
    <w:rsid w:val="FAAE9665"/>
    <w:rsid w:val="FB228C2C"/>
    <w:rsid w:val="FB372B88"/>
    <w:rsid w:val="FB9DB7CC"/>
    <w:rsid w:val="FBB608F0"/>
    <w:rsid w:val="FBCFDB94"/>
    <w:rsid w:val="FBCFF750"/>
    <w:rsid w:val="FBEED06D"/>
    <w:rsid w:val="FC7B152F"/>
    <w:rsid w:val="FD2A17B5"/>
    <w:rsid w:val="FD5FFFF7"/>
    <w:rsid w:val="FD6FC14A"/>
    <w:rsid w:val="FDAE7563"/>
    <w:rsid w:val="FE1635E3"/>
    <w:rsid w:val="FEEF75A2"/>
    <w:rsid w:val="FF5F555E"/>
    <w:rsid w:val="FF773F39"/>
    <w:rsid w:val="FF7A76A2"/>
    <w:rsid w:val="FFB78167"/>
    <w:rsid w:val="FFC33D61"/>
    <w:rsid w:val="FFD78947"/>
    <w:rsid w:val="FFDB9C6D"/>
    <w:rsid w:val="FFDFD77E"/>
    <w:rsid w:val="FFEE5653"/>
    <w:rsid w:val="FFFBD18E"/>
    <w:rsid w:val="FFFDE7F5"/>
    <w:rsid w:val="FFFE2DF8"/>
    <w:rsid w:val="FFFEDA8B"/>
    <w:rsid w:val="FFFF215E"/>
    <w:rsid w:val="1AFAC7EB"/>
    <w:rsid w:val="1C7FFC8B"/>
    <w:rsid w:val="1DE3A9D2"/>
    <w:rsid w:val="1FB59196"/>
    <w:rsid w:val="27C966FF"/>
    <w:rsid w:val="2DDFC661"/>
    <w:rsid w:val="36183F93"/>
    <w:rsid w:val="37DF7507"/>
    <w:rsid w:val="37FBEAD8"/>
    <w:rsid w:val="3AD35612"/>
    <w:rsid w:val="3CCBAE63"/>
    <w:rsid w:val="3EF74044"/>
    <w:rsid w:val="3FFE1987"/>
    <w:rsid w:val="3FFEA110"/>
    <w:rsid w:val="435E723C"/>
    <w:rsid w:val="477FBBB4"/>
    <w:rsid w:val="47B38E39"/>
    <w:rsid w:val="4B534524"/>
    <w:rsid w:val="4FFA6CF5"/>
    <w:rsid w:val="4FFFE8A6"/>
    <w:rsid w:val="57679E3A"/>
    <w:rsid w:val="57FDA495"/>
    <w:rsid w:val="597B8307"/>
    <w:rsid w:val="5AF7ECE7"/>
    <w:rsid w:val="5DFF82A4"/>
    <w:rsid w:val="5E7FE431"/>
    <w:rsid w:val="5F67B2B8"/>
    <w:rsid w:val="5FA49154"/>
    <w:rsid w:val="5FFF4A3E"/>
    <w:rsid w:val="60FE0EE7"/>
    <w:rsid w:val="656F4530"/>
    <w:rsid w:val="66A86C9C"/>
    <w:rsid w:val="67DFB34B"/>
    <w:rsid w:val="6970383C"/>
    <w:rsid w:val="6AFF82AD"/>
    <w:rsid w:val="6BFA42B4"/>
    <w:rsid w:val="6D70F8DF"/>
    <w:rsid w:val="6DE1A9E9"/>
    <w:rsid w:val="6EDD75E1"/>
    <w:rsid w:val="6F3D519A"/>
    <w:rsid w:val="6FCF34D6"/>
    <w:rsid w:val="6FE2BE66"/>
    <w:rsid w:val="6FEBFB73"/>
    <w:rsid w:val="6FFFA56B"/>
    <w:rsid w:val="72FE395E"/>
    <w:rsid w:val="757BE5E9"/>
    <w:rsid w:val="76E79DCD"/>
    <w:rsid w:val="76F700F2"/>
    <w:rsid w:val="776F6AA8"/>
    <w:rsid w:val="77CBE1B8"/>
    <w:rsid w:val="77DD65F7"/>
    <w:rsid w:val="77DF2703"/>
    <w:rsid w:val="79CF1A19"/>
    <w:rsid w:val="7B5FFF61"/>
    <w:rsid w:val="7BDFE75E"/>
    <w:rsid w:val="7BFE2FD1"/>
    <w:rsid w:val="7BFF702B"/>
    <w:rsid w:val="7BFF7E74"/>
    <w:rsid w:val="7CF33083"/>
    <w:rsid w:val="7CF5C8FD"/>
    <w:rsid w:val="7DDEA176"/>
    <w:rsid w:val="7EDB7E18"/>
    <w:rsid w:val="7EF3179D"/>
    <w:rsid w:val="7EFFCC37"/>
    <w:rsid w:val="7F46C823"/>
    <w:rsid w:val="7F6CAF66"/>
    <w:rsid w:val="7F6F40D4"/>
    <w:rsid w:val="7F7C8684"/>
    <w:rsid w:val="7F7D55BA"/>
    <w:rsid w:val="7F9D7C8E"/>
    <w:rsid w:val="7F9E8916"/>
    <w:rsid w:val="7FAE24ED"/>
    <w:rsid w:val="7FD74629"/>
    <w:rsid w:val="7FDF74BD"/>
    <w:rsid w:val="7FF75144"/>
    <w:rsid w:val="7FFAA5E5"/>
    <w:rsid w:val="7FFFD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19</Words>
  <Characters>19</Characters>
  <Application>Microsoft Office Word</Application>
  <DocSecurity>0</DocSecurity>
  <Lines>0</Lines>
  <Paragraphs>0</Paragraphs>
  <ScaleCrop>false</ScaleCrop>
  <Company/>
  <LinksUpToDate>false</LinksUpToDate>
  <CharactersWithSpaces>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1005</dc:creator>
  <cp:lastModifiedBy>微信用户</cp:lastModifiedBy>
  <cp:revision>0</cp:revision>
  <dcterms:created xsi:type="dcterms:W3CDTF">2025-01-01T02:06:00Z</dcterms:created>
  <dcterms:modified xsi:type="dcterms:W3CDTF">2026-10-28T09:22:34Z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D20E3618B1B949528CCCD6D1FB0F4440_12</vt:lpwstr>
  </property>
  <property fmtid="{D5CDD505-2E9C-101B-9397-08002B2CF9AE}" pid="3" name="KSOProductBuildVer">
    <vt:lpwstr>2052-12.1.29166.29166</vt:lpwstr>
  </property>
  <property fmtid="{D5CDD505-2E9C-101B-9397-08002B2CF9AE}" pid="4" name="KSOTemplateDocerSaveRecord">
    <vt:lpwstr>eyJoZGlkIjoiOGMzODE2MDc2M2VkNDRjOGZmMTM5MmZmNTMwNzVlYjQiLCJ1c2VySWQiOiIxMjU5NTQwMzM2In0=</vt:lpwstr>
  </property>
</Properties>
</file>