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A12F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摘要：</w:t>
      </w:r>
      <w:r>
        <w:rPr>
          <w:rFonts w:hint="default"/>
          <w:lang w:val="en-US" w:eastAsia="zh-CN"/>
        </w:rPr>
        <w:t>特色花卉产业有经济效益、生态效益和社会效益，是县域经济培育新增长点、推进乡村全面振兴的主要途径。本文从县域经济发展的角度出发，对特色花卉产业所具有的培育增长极、带动农民增收、厚植绿色底色的战略意义进行阐述，剖析了产业所存在的结构单一化、品牌效应小、科技支撑力弱、利益联结松散等现实问题，从延链补链强链、品牌打造、科技赋能、完善联农带农机制四个方面提出了相应的改进措施，从组织保障、金融保障、数字赋能三个角度提出了相应的保障措施。只有全产业链思维的持续贯彻、科技创新驱动的不断加强、利益联结机制的不断完善，才能促使花卉产业从单产走向大规模、标准化、品牌化、融合化，才能让产业兴、农民富、县域强，给乡村全面振兴和区域协调发展赋予强大的支撑。本文主要研究的是基于县域依托特色花卉产业实现高质量发展。</w:t>
      </w:r>
    </w:p>
    <w:p w14:paraId="38A0BB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88C83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关键词：特色花卉产业；县域经济；高质量发展；产业融合；联农带农</w:t>
      </w:r>
    </w:p>
    <w:p w14:paraId="2D42F4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6167B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县域是国民经济的细胞，县域经济质量的好坏决定区域协调发展以及乡村全面振兴的成色。近些年来，在消费升级以及生态文明建设不断推进的过程中，特色花卉产业由于自身附加值高、产业链长、绿色程度高这些明显的特点，渐渐成了很多县区转变产业结构，谋求富民强县的主要办法。但是有些县域花卉产业发展过程中仍然存在着产业结构单一、品牌影响力小、科技支撑能力差等问题，不能充分发挥出花卉产业综合效益。主要原因同县域资源禀赋、要素配置、政策供给这些基本条件有联系，也同产业本身的融合度、创新能力、组织化水平有联系，多种因素互相影响、相互交错，造成花卉产业综合效益无法得到充分的发挥。破解发展瓶颈，使特色花卉产业真正成为县域经济高质量发展的有力支撑，已经成为了亟待回答的问题。本文主要就该问题做了系统的分析，希望可以为县域的发展提供一些参考。</w:t>
      </w:r>
    </w:p>
    <w:p w14:paraId="5CF526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EA9C9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一、特色花卉产业赋能县域经济高质量发展的意义</w:t>
      </w:r>
    </w:p>
    <w:p w14:paraId="2EEAC9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FC53D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（一）培育新的经济增长极，增强县域产业支撑力</w:t>
      </w:r>
    </w:p>
    <w:p w14:paraId="67690F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14C28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特色花卉产业对于县域经济的贡献之一就是培育形成新的经济增长极，给县域经济注入强大的动力。从产业属性来说，花卉产业是融合第一、第二、第三产业的产业，前端是种苗繁育、设施种植，中端是精深加工、冷链物流，末端是休闲观光、婚庆礼仪、园林工程等多个产业，产业链条长、关联面广、附加值高，能带动县域的投资、消费和就业，形成多点支撑、相互促进的复合型增长态势。从现实效果来说，在云南斗南、广东顺德、山东青州花卉大县的发展过程中可以看出，一个特色花卉产业集群的形成一般会带动周边的种苗供应、资材生产、包装物流、电商销售等上游与下游的相关产业同步发展，县域经济总体实力、抗风险能力也会得到显著的提升。花卉产业单位面积产出效益高，经济附加值大，发展特色花卉产业利于县域资源合理配置，减少对单一主导产业的过度依赖，提高县域经济的韧性，夯实县域高质量发展的产业基础。</w:t>
      </w:r>
    </w:p>
    <w:p w14:paraId="0885D3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184E2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（二）带动农民就业增收，促进城乡融合发展</w:t>
      </w:r>
    </w:p>
    <w:p w14:paraId="68F9A8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962EA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花卉产业有很强的富民功能，是促进县域农民就业增收、缩小城乡差距的重要途径。花卉种植、养护、分级、包装等作业是劳动密集型的，可以给县域农村劳动力特别是中老年劳动力提供大量的近地就业岗位，使农民在“家门口”得</w:t>
      </w:r>
      <w:r>
        <w:rPr>
          <w:rFonts w:hint="eastAsia"/>
          <w:lang w:val="en-US" w:eastAsia="zh-CN"/>
        </w:rPr>
        <w:t>到</w:t>
      </w:r>
      <w:r>
        <w:rPr>
          <w:rFonts w:hint="default"/>
          <w:lang w:val="en-US" w:eastAsia="zh-CN"/>
        </w:rPr>
        <w:t>稳定的</w:t>
      </w:r>
      <w:r>
        <w:rPr>
          <w:rFonts w:hint="eastAsia"/>
          <w:lang w:val="en-US" w:eastAsia="zh-CN"/>
        </w:rPr>
        <w:t>就</w:t>
      </w:r>
      <w:r>
        <w:rPr>
          <w:rFonts w:hint="default"/>
          <w:lang w:val="en-US" w:eastAsia="zh-CN"/>
        </w:rPr>
        <w:t>业；花卉产业对于劳动力的吸纳也不只是生产过程，物流配送、电商直播、旅游服务等新岗位的不断涌现，也拓宽了农民的就业渠道、增加农民的收入。另一方面通过土地流转、入股分红、订单生产等途径，农民可以深度融入花卉产业的发展当中，并且可以分享花卉产业的增值收益，由</w:t>
      </w:r>
      <w:r>
        <w:rPr>
          <w:rFonts w:hint="eastAsia"/>
          <w:lang w:val="en-US" w:eastAsia="zh-CN"/>
        </w:rPr>
        <w:t>原</w:t>
      </w:r>
      <w:r>
        <w:rPr>
          <w:rFonts w:hint="default"/>
          <w:lang w:val="en-US" w:eastAsia="zh-CN"/>
        </w:rPr>
        <w:t>来的“靠</w:t>
      </w:r>
      <w:r>
        <w:rPr>
          <w:rFonts w:hint="eastAsia"/>
          <w:lang w:val="en-US" w:eastAsia="zh-CN"/>
        </w:rPr>
        <w:t>天</w:t>
      </w:r>
      <w:r>
        <w:rPr>
          <w:rFonts w:hint="default"/>
          <w:lang w:val="en-US" w:eastAsia="zh-CN"/>
        </w:rPr>
        <w:t>吃饭”传统农</w:t>
      </w:r>
      <w:r>
        <w:rPr>
          <w:rFonts w:hint="eastAsia"/>
          <w:lang w:val="en-US" w:eastAsia="zh-CN"/>
        </w:rPr>
        <w:t>户</w:t>
      </w:r>
      <w:r>
        <w:rPr>
          <w:rFonts w:hint="default"/>
          <w:lang w:val="en-US" w:eastAsia="zh-CN"/>
        </w:rPr>
        <w:t>转变为“</w:t>
      </w:r>
      <w:r>
        <w:rPr>
          <w:rFonts w:hint="eastAsia"/>
          <w:lang w:val="en-US" w:eastAsia="zh-CN"/>
        </w:rPr>
        <w:t>产业</w:t>
      </w:r>
      <w:r>
        <w:rPr>
          <w:rFonts w:hint="default"/>
          <w:lang w:val="en-US" w:eastAsia="zh-CN"/>
        </w:rPr>
        <w:t>工人”“</w:t>
      </w:r>
      <w:r>
        <w:rPr>
          <w:rFonts w:hint="default"/>
          <w:lang w:val="en-US" w:eastAsia="zh-CN"/>
        </w:rPr>
        <w:t>经营主体”。花卉产业向休闲观光、农事体验等方向发展以后，城市居民可更多地走进乡村消费，人流、资金流、信息流向县域集聚，城乡要素双向流动更加畅通，产城融合、以城带乡的格局逐步形成，对推进城乡基本公共服务均等化、缩小城乡发展差距有着十分重要的现实意义。</w:t>
      </w:r>
    </w:p>
    <w:p w14:paraId="4466F3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8A8A2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（三）厚植绿色发展底色，助推生态文明建设</w:t>
      </w:r>
    </w:p>
    <w:p w14:paraId="26F339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B679F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特色花卉产业本质就是绿色产业、生态产业，其发展繁荣同生态文明建设的目标是一致的。花卉种植有涵养水源、净化空气、美化环境的生态作用，规模化、标准化的花卉基地可以明显提高县域生态质量和人居环境水平。发展特色花卉产业可以引导县域抛弃高污染、高消耗的传统发展方式，走出一条生态优先、绿色低碳的发展之路，使经济效益同生态效益相统一。花卉产业同乡村旅游、生态康养深度融合发展之后，能够把县域的生态优势转变为经济优势、发展优势，让绿水青山变成真正的金山银山。绿色花卉产业持续发展可以给县域留下宝贵生态财富，提高居民的生态保护意识，培育全社会参与、共建共享的生态文明建设良好氛围，给县域可持续发展筑牢生态屏障、夯实绿色基础。</w:t>
      </w:r>
    </w:p>
    <w:p w14:paraId="030CEE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9648F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二、特色花卉产业赋能县域经济高质量发展的现实困境</w:t>
      </w:r>
    </w:p>
    <w:p w14:paraId="200311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31123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（一）产业结构单一固化，精深加工与增值开发不充分</w:t>
      </w:r>
    </w:p>
    <w:p w14:paraId="36261B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7946E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目前大多数县域的花卉产业还处在初级的生产阶段，产业内部结构是十分单一、固定的。产业重心主要集中在鲜切花、盆栽等原材料产品的种植和销售上，花卉深加工、衍生品开发等增值环节发展缓慢，精油提取、干花制作、食用花卉加工、花卉文创等高附加值的产业业态尚未发展起来，产业链条短、产品趋同的问题比较突出。因此花卉产品大多处于原材料或者初加工状态，市场上的价格波动风险大、议价能力低，产业综合效益不能得到充分的发挥。另外由于一二三产业融合度不高，花卉种植同休闲旅游、文化创意、健康养生等产业之间缺少有效联系，花卉产业的潜力还没有被很好地发掘出来。生产环节和加工、销售环节的利益分配不尽合理，上游的种植户会面对较多的自然和市场风险，但是所获得的利润很少，进一步降低产业发展的内生动力，限制了县域花卉产业向高端化、多元化发展的速度。</w:t>
      </w:r>
    </w:p>
    <w:p w14:paraId="76DED0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62305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（二）特色品牌效应有限，区域公用品牌辐射带动力不强</w:t>
      </w:r>
    </w:p>
    <w:p w14:paraId="39586A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F8888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品牌是花卉产业提高市场竞争力、提升附加值的主要因素，但是大部分县域品牌建设存在着不足。一方面区域内花卉生产经营主体数量多、分布广，大部分为中小农户和小微企业，品牌意识薄弱，没有统一的生产标准与质量控制体系，造成产品品质良莠不齐，不能形成有市场影响力的区域整体品牌形象。另外一些县域虽然已经创建了区域公用品牌，但是品牌运营水平不高，存</w:t>
      </w:r>
      <w:r>
        <w:rPr>
          <w:rFonts w:hint="eastAsia"/>
          <w:lang w:val="en-US" w:eastAsia="zh-CN"/>
        </w:rPr>
        <w:t>在着</w:t>
      </w:r>
      <w:r>
        <w:rPr>
          <w:rFonts w:hint="default"/>
          <w:lang w:val="en-US" w:eastAsia="zh-CN"/>
        </w:rPr>
        <w:t>“重申报、轻运</w:t>
      </w:r>
      <w:r>
        <w:rPr>
          <w:rFonts w:hint="eastAsia"/>
          <w:lang w:val="en-US" w:eastAsia="zh-CN"/>
        </w:rPr>
        <w:t>营”</w:t>
      </w:r>
      <w:r>
        <w:rPr>
          <w:rFonts w:hint="default"/>
          <w:lang w:val="en-US" w:eastAsia="zh-CN"/>
        </w:rPr>
        <w:t>“有品牌、无内</w:t>
      </w:r>
      <w:r>
        <w:rPr>
          <w:rFonts w:hint="eastAsia"/>
          <w:lang w:val="en-US" w:eastAsia="zh-CN"/>
        </w:rPr>
        <w:t>涵</w:t>
      </w:r>
      <w:r>
        <w:rPr>
          <w:rFonts w:hint="default"/>
          <w:lang w:val="en-US" w:eastAsia="zh-CN"/>
        </w:rPr>
        <w:t>”的现象，品牌价值没有转化为市场竞争力。区域公用品牌缺少强大的龙头企业、经营主体的引领作用，授权使用混乱，品牌溢价能力差，农户和企业共享品牌红利的机制尚未建立。除此之外，品牌推广手段单一、缺乏电商平台以及新媒体的运用，使得品牌知名度和美誉度不能在更广大的市场上得到有效的传播，造成好的花卉产品</w:t>
      </w:r>
      <w:r>
        <w:rPr>
          <w:rFonts w:hint="eastAsia"/>
          <w:lang w:val="en-US" w:eastAsia="zh-CN"/>
        </w:rPr>
        <w:t>“</w:t>
      </w:r>
      <w:r>
        <w:rPr>
          <w:rFonts w:hint="default"/>
          <w:lang w:val="en-US" w:eastAsia="zh-CN"/>
        </w:rPr>
        <w:t>养在深闺人未识</w:t>
      </w:r>
      <w:r>
        <w:rPr>
          <w:rFonts w:hint="eastAsia"/>
          <w:lang w:val="en-US" w:eastAsia="zh-CN"/>
        </w:rPr>
        <w:t>”</w:t>
      </w:r>
      <w:r>
        <w:rPr>
          <w:rFonts w:hint="default"/>
          <w:lang w:val="en-US" w:eastAsia="zh-CN"/>
        </w:rPr>
        <w:t>，市场开拓受到较大限制。</w:t>
      </w:r>
    </w:p>
    <w:p w14:paraId="59AA4D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BCFA5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（三）科技支撑相对薄弱，种质研发与标准化生产滞后</w:t>
      </w:r>
    </w:p>
    <w:p w14:paraId="754A97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0A6188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科技创新是花卉产业高质量发展的主要力量，但是目前县域花卉产业科技支撑薄弱的情况还比较普遍。种质资源端自主知识产权的花卉新品种研发滞后，优质种苗大多依靠外部引进，种业“卡</w:t>
      </w:r>
      <w:r>
        <w:rPr>
          <w:rFonts w:hint="eastAsia"/>
          <w:lang w:val="en-US" w:eastAsia="zh-CN"/>
        </w:rPr>
        <w:t>脖</w:t>
      </w:r>
      <w:r>
        <w:rPr>
          <w:rFonts w:hint="default"/>
          <w:lang w:val="en-US" w:eastAsia="zh-CN"/>
        </w:rPr>
        <w:t>子”的</w:t>
      </w:r>
      <w:r>
        <w:rPr>
          <w:rFonts w:hint="eastAsia"/>
          <w:lang w:val="en-US" w:eastAsia="zh-CN"/>
        </w:rPr>
        <w:t>问</w:t>
      </w:r>
      <w:r>
        <w:rPr>
          <w:rFonts w:hint="default"/>
          <w:lang w:val="en-US" w:eastAsia="zh-CN"/>
        </w:rPr>
        <w:t>题十分严重，品种退化、品质不稳定的情况时有出现，影响着产业竞争力。设施化、智能化、标准化生产的水平较低，现代温室、水肥一体化、物联网监测等先进技术设备的应用普及度不高，生产很大程度上依靠传统的经验，标准化程度低，产品的规格、质量不能满足高端市场的需求。人才支撑端花卉产业专业技术人员、经营管理人才缺乏，基层农技推广队伍力量薄弱，产学研协同创新机制不健全，科技成果转化成生产力的渠道不畅。由于县域花卉产业存在科技短板，使得花卉产业生产效率低、产品附加值低、抗风险能力弱，无法支撑产业向规模化、集约化、高端化方向发展。</w:t>
      </w:r>
    </w:p>
    <w:p w14:paraId="10774C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46AC0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（四）利益联结机制松散，农户分享产业发展红利有限</w:t>
      </w:r>
    </w:p>
    <w:p w14:paraId="0534F0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D31E0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合理的利益联结机制是花卉产业富民惠民的根本保证，但是现实中许多县域的联农带农机制都比较松散，农民获得产业增值收益的途径较少。龙头企业、合作社与农户之间大多只存在一种“买卖”</w:t>
      </w:r>
      <w:r>
        <w:rPr>
          <w:rFonts w:hint="eastAsia"/>
          <w:lang w:val="en-US" w:eastAsia="zh-CN"/>
        </w:rPr>
        <w:t>的关</w:t>
      </w:r>
      <w:r>
        <w:rPr>
          <w:rFonts w:hint="default"/>
          <w:lang w:val="en-US" w:eastAsia="zh-CN"/>
        </w:rPr>
        <w:t>系，订单</w:t>
      </w:r>
      <w:r>
        <w:rPr>
          <w:rFonts w:hint="eastAsia"/>
          <w:lang w:val="en-US" w:eastAsia="zh-CN"/>
        </w:rPr>
        <w:t>契</w:t>
      </w:r>
      <w:r>
        <w:rPr>
          <w:rFonts w:hint="default"/>
          <w:lang w:val="en-US" w:eastAsia="zh-CN"/>
        </w:rPr>
        <w:t>约的约束力较弱，市场价格变动的时候很容易发生违约、压价等情况，农户的收入没有保障。另一方面，农户进入产业经营大多依靠流转土地、就地务工的方式参与其中，土地、资金、技术等要素的折股入股程度较低，资产收益、股权分红等长效联结方式运用较少，农民不能成为产业发展的利益共同体。另外一些农户由于自身经营能力差、市场信息获取渠道窄，在产业合作中处于弱势地位，话语权小，不能得到应有的服务带动和利益分享。利益联结机制松散会降低农户参与花卉产业的积极性，也会阻碍花卉产业规模化经营以及可持续发展，不能使产业发展所带来的红利公平地惠及到广大农民。</w:t>
      </w:r>
    </w:p>
    <w:p w14:paraId="4AD88D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75A97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三、特色花卉产业赋能县域经济高质量发展的优化路径</w:t>
      </w:r>
    </w:p>
    <w:p w14:paraId="630D72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8D4E0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（一）延链补链强链，推动花卉产业三产深度融合</w:t>
      </w:r>
    </w:p>
    <w:p w14:paraId="70D561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FDC37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解决产业结构单一的问题，主要靠全产业链思维，对花卉产业进行延链、补链、强链的全产业链建设，促进花卉一二三产的深度融合。在延链方面大力发展花卉精深加工，围绕精油提取、干花制品、食用花卉、药用花卉、花卉文创等方向引进培育加工企业，生产附加值高的终端产品，提高产业链增值空间。在补链环节上，应当重视冷链物流、仓储保鲜、电商销售等薄弱环节的建设，创建区域花卉交易市场以及冷链物流配送中心，消除产销衔接不畅、损耗率高等问题，打通产品流通的通道。强链就是把花卉产业同休闲旅游、文化创意、健康养生、婚庆礼仪等业态结合起来，以花卉资源为基础发展乡村旅游、研学、节庆活动，培育花卉消费的新场景、新业态，打</w:t>
      </w:r>
      <w:r>
        <w:rPr>
          <w:rFonts w:hint="eastAsia"/>
          <w:lang w:val="en-US" w:eastAsia="zh-CN"/>
        </w:rPr>
        <w:t>造“</w:t>
      </w:r>
      <w:r>
        <w:rPr>
          <w:rFonts w:hint="default"/>
          <w:lang w:val="en-US" w:eastAsia="zh-CN"/>
        </w:rPr>
        <w:t>以花兴业、以花促旅、以花富民</w:t>
      </w:r>
      <w:r>
        <w:rPr>
          <w:rFonts w:hint="eastAsia"/>
          <w:lang w:val="en-US" w:eastAsia="zh-CN"/>
        </w:rPr>
        <w:t>”</w:t>
      </w:r>
      <w:r>
        <w:rPr>
          <w:rFonts w:hint="default"/>
          <w:lang w:val="en-US" w:eastAsia="zh-CN"/>
        </w:rPr>
        <w:t>的模式。通过三产融合、业态更新使花卉产业由原来的生产型产业转变为生产、加工、服务综合型产业，提高花卉产业的整体效益及抗风险能力。三产融合不是简单的业态叠加，要立足本地花卉资源特色找寻融合的切入点和增长点，防止出现同质化的开发行为；还要重视培育产业融合载体、平台建设花卉产业园区、田园综合体等载体，使资金、技术、人才等生产要素向花卉产业聚集，形成产业集群效应，把延链、补链、强链各项举措落到实处，为县域花卉产业的高质量发展筑牢基础。</w:t>
      </w:r>
    </w:p>
    <w:p w14:paraId="3A24AB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2468D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（二）实施品牌提升战略，扩大区域公用品牌影响力</w:t>
      </w:r>
    </w:p>
    <w:p w14:paraId="03C2C0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450A6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品牌兴则产业兴，实施品牌提升战略对于提升花卉产业的竞争力来说有重要的作用。县域应立足本地区花卉资源禀赋与产业特色，统筹规划、整体推进区域公用品牌创建工作，确定区域公用品牌的品牌定位、核心价值、视觉形象，形成有层次、有特色的品牌群。要重视培育、发展龙头企业的示范作用，发挥标准化生产的带头作用、规模化经营的示范带动作用、市场化营销的示范带动作用，以龙头为引领，促进产业集聚，为区域公用品牌创建打好产业基础。建立健全品牌授权使用、品质控制制度，制定统一的种植标准、分级标准、包装标识标准，严把品牌准入关，保证公用品牌产品品质稳定、信誉良好。另外品牌建设也要重视文化内涵的挖掘，把当地的历史人文、</w:t>
      </w:r>
      <w:r>
        <w:rPr>
          <w:rFonts w:hint="eastAsia"/>
          <w:lang w:val="en-US" w:eastAsia="zh-CN"/>
        </w:rPr>
        <w:t>民</w:t>
      </w:r>
      <w:r>
        <w:rPr>
          <w:rFonts w:hint="default"/>
          <w:lang w:val="en-US" w:eastAsia="zh-CN"/>
        </w:rPr>
        <w:t>俗风情融</w:t>
      </w:r>
      <w:r>
        <w:rPr>
          <w:rFonts w:hint="default"/>
          <w:lang w:val="en-US" w:eastAsia="zh-CN"/>
        </w:rPr>
        <w:t>入到品牌塑造中去，提高品牌的感染力、识别度，使品牌不只是优质的产品代表，更是县域形象、地域文化的活态呈现，使区域公用品牌在激烈的市场竞争中拥有自己独特的优势，在提升区域公用品牌核心竞争力的同时扩大其市场影响力。</w:t>
      </w:r>
    </w:p>
    <w:p w14:paraId="5C05E2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2C1BC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（三）强化科技赋能，推进种业创新与标准化生产</w:t>
      </w:r>
    </w:p>
    <w:p w14:paraId="6817B9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74534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科技创新是花卉产业走向跨越式发展的核心动力，县域要重视科技创新。花卉种业创新，加强花卉种质资源收集、保存、利用力度，依靠科研院所、高校推进花卉新品种选育工作，努力培育出一批拥有自主知识产权的、适合本地气候的优良品种，逐步减少对国外种苗的依赖，建立花卉种苗繁育体系，推进良种良法配套，从源头上保证花卉产业品质。在花卉生产中发展现代设施农业技术，全面推广智能温室、水肥一体化、病虫害绿色防控等新技术、新装备，促进花卉生产标准化、智能化、工厂化发展，提高单位面积产量和产品质量。重视与农业院校、科研机构的产学研合作，创建花卉产业技术创新平台及实训基地，引进培育专业技术人员以及经营管理人才，完善基层农技推广服务体系，推进科技成果转化应用。以种业创新、装备升级、人才队伍建设为驱动，全面提升县域花卉产业科技含量，给县域花卉产业高质量发展提供源源不断的动力。另外还要建立稳定的科技投入增长机制，设立花卉产业科技专项资金，重点支持关键技术攻关及成果转化示范工作，积极鼓励企业同科研单位合作开展科研项目申报及创建创新联合体工作，重视科技示范引领作用，在建立花卉标准化生产示范园、智慧农业示范园区的基础上开展示范，带动先进的适用技术在广大种植户当中全面推广，打通科技进村入</w:t>
      </w:r>
      <w:r>
        <w:rPr>
          <w:rFonts w:hint="eastAsia"/>
          <w:lang w:val="en-US" w:eastAsia="zh-CN"/>
        </w:rPr>
        <w:t>户</w:t>
      </w:r>
      <w:r>
        <w:rPr>
          <w:rFonts w:hint="default"/>
          <w:lang w:val="en-US" w:eastAsia="zh-CN"/>
        </w:rPr>
        <w:t>的最后一公</w:t>
      </w:r>
      <w:r>
        <w:rPr>
          <w:rFonts w:hint="eastAsia"/>
          <w:lang w:val="en-US" w:eastAsia="zh-CN"/>
        </w:rPr>
        <w:t>里</w:t>
      </w:r>
      <w:r>
        <w:rPr>
          <w:rFonts w:hint="default"/>
          <w:lang w:val="en-US" w:eastAsia="zh-CN"/>
        </w:rPr>
        <w:t>，让科技创新真正成为县域花卉产业转型升级的强劲动力。</w:t>
      </w:r>
    </w:p>
    <w:p w14:paraId="09DEDC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DF6E3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（四）健全联农带农机制，促进产业增值收益惠及农民</w:t>
      </w:r>
    </w:p>
    <w:p w14:paraId="793EC3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03B5D5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农民分享花卉产业发展的红利越多，特色花卉产业发展就越有动力，也是发展特色花卉产业的根本目的和最终目标，要建立联农带农利益联结机制。规范订单农业的发展，扶持龙头企业同农户建立长期稳定的购销关系，采取保底收购、随行就市的办法，保证农户的收入预期稳定，防止市场风</w:t>
      </w:r>
      <w:r>
        <w:rPr>
          <w:rFonts w:hint="eastAsia"/>
          <w:lang w:val="en-US" w:eastAsia="zh-CN"/>
        </w:rPr>
        <w:t>险过</w:t>
      </w:r>
      <w:r>
        <w:rPr>
          <w:rFonts w:hint="default"/>
          <w:lang w:val="en-US" w:eastAsia="zh-CN"/>
        </w:rPr>
        <w:t>度向农户转移。积极发展</w:t>
      </w:r>
      <w:r>
        <w:rPr>
          <w:rFonts w:hint="eastAsia"/>
          <w:lang w:val="en-US" w:eastAsia="zh-CN"/>
        </w:rPr>
        <w:t>以“</w:t>
      </w:r>
      <w:r>
        <w:rPr>
          <w:rFonts w:hint="default"/>
          <w:lang w:val="en-US" w:eastAsia="zh-CN"/>
        </w:rPr>
        <w:t>龙头企业+合作社+农</w:t>
      </w:r>
      <w:r>
        <w:rPr>
          <w:rFonts w:hint="eastAsia"/>
          <w:lang w:val="en-US" w:eastAsia="zh-CN"/>
        </w:rPr>
        <w:t>户</w:t>
      </w:r>
      <w:r>
        <w:rPr>
          <w:rFonts w:hint="default"/>
          <w:lang w:val="en-US" w:eastAsia="zh-CN"/>
        </w:rPr>
        <w:t>”、“党支部+合作社+农户”为主的多种联农带农模式，带动农户以土地经营权、资金、技术等方式入股参与合作社、龙头企业经营，获得资产收益以及股权分红，形成利益共同体。重视农户参与能力的培养，开展花卉种植、加工、电商等实用技术培训，提高农户的自我发展能力，建立价格保护、收益保险等风险防范体系，降低农户经营风险。另外要建立完善的利益分配监督机制，保证增值收益分配的公平合理、公开透明，切实维护好农民的利益，让广大农民享受到花卉产业发展的收益，实现产业富民、兴村强县。还要注意联农带农机制的完善要与提高农户组织化程度相结合，培育壮大农民专业合作社、家庭农场等新型经营主体，增强农户在产业合作中参与经营、协商的能力，推动农户</w:t>
      </w:r>
      <w:r>
        <w:rPr>
          <w:rFonts w:hint="eastAsia"/>
          <w:lang w:val="en-US" w:eastAsia="zh-CN"/>
        </w:rPr>
        <w:t>由</w:t>
      </w:r>
      <w:r>
        <w:rPr>
          <w:rFonts w:hint="default"/>
          <w:lang w:val="en-US" w:eastAsia="zh-CN"/>
        </w:rPr>
        <w:t>“被动参</w:t>
      </w:r>
      <w:r>
        <w:rPr>
          <w:rFonts w:hint="eastAsia"/>
          <w:lang w:val="en-US" w:eastAsia="zh-CN"/>
        </w:rPr>
        <w:t>与</w:t>
      </w:r>
      <w:r>
        <w:rPr>
          <w:rFonts w:hint="default"/>
          <w:lang w:val="en-US" w:eastAsia="zh-CN"/>
        </w:rPr>
        <w:t>”</w:t>
      </w:r>
      <w:r>
        <w:rPr>
          <w:rFonts w:hint="eastAsia"/>
          <w:lang w:val="en-US" w:eastAsia="zh-CN"/>
        </w:rPr>
        <w:t>到</w:t>
      </w:r>
      <w:r>
        <w:rPr>
          <w:rFonts w:hint="default"/>
          <w:lang w:val="en-US" w:eastAsia="zh-CN"/>
        </w:rPr>
        <w:t>“主动经</w:t>
      </w:r>
      <w:r>
        <w:rPr>
          <w:rFonts w:hint="eastAsia"/>
          <w:lang w:val="en-US" w:eastAsia="zh-CN"/>
        </w:rPr>
        <w:t>营</w:t>
      </w:r>
      <w:r>
        <w:rPr>
          <w:rFonts w:hint="default"/>
          <w:lang w:val="en-US" w:eastAsia="zh-CN"/>
        </w:rPr>
        <w:t>”的转变，并且要加大履约监督力度和信用约束，规范各方行为，避免损害农户利益的行为发生，保证联农带农机制稳健运行、持续发挥作用，使产业的发展成果能够惠及更多的农民。</w:t>
      </w:r>
    </w:p>
    <w:p w14:paraId="754281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CEAC6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四、特色花卉产业赋能县域经济高质量发展的保障机制</w:t>
      </w:r>
    </w:p>
    <w:p w14:paraId="57BE06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A9C6F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（一）强化组织领导，完善政策支撑体系</w:t>
      </w:r>
    </w:p>
    <w:p w14:paraId="7086B9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E0967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健全的领导组织体系、完善的政策体系是花卉产业高质量发展的保证。县域建立花卉产业发展领导小组，由农业、林业、发改、财政、科技等有关单位的负责人组成，确定各成员单位的职责，形成齐抓共管、共同推进的工作局面；科学制定花卉产业发展规划，确定发展目标、空间布局、重点任务和保障措施，发挥规划引领和项目支撑的作用。加大财政投入、政策扶持力度，整合涉农资金重点扶持花卉种业创新、设施完善、品牌打造、产业融合项目，落实税收优惠、用地保障、用电用水优惠等优惠政策，营造良好的花卉产业发展政策环境。还要建立健全花卉产业考核评价、监督指导机制，把产业发展效果纳入到县域经济发展的考核体系当中去，及时掌握产业发展动态，对各项工作落实情况进行调度督办，保证各项政策落到实处。通过加强领导、健全政策，给花卉产业的发展保驾护航并提供制度保障。</w:t>
      </w:r>
    </w:p>
    <w:p w14:paraId="78AEBF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09635B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（二）健全金融支持，筑牢资金风险防线</w:t>
      </w:r>
    </w:p>
    <w:p w14:paraId="2CA403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9C1FC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充足稳定的资金供应给花卉产业的发展提供了有力的物质保证。花卉产业前期投入大、回收期长，对于资金的需求较高，县域要积极创建多种多样的、多层次的金融支持网络。引导金融机构增加信贷支持，根据花卉产业特点创新金融产品与服务，推出花卉产业专项贷款、设施农业贷款、仓单质押贷款等特色信贷产品，简化贷款审批程序，降低贷款门槛及成本。积极推广农业保险，把花卉种植、大棚设施纳入政策性保险范围，发展花卉价格指数保险、收益保险等新的险种，提高花卉种植户的风险抵御能力。同时还要用好财政贴息、风险补偿、融资担保等政策手段，把更多的社会资本引导到花卉产业上来，探索建立花卉产业发展基金，扶持重点龙头企业以及重大项目建设。搭建多层次的金融保障体系，破除花卉产业发展的资金壁垒，筑牢花卉产业发展的资金风险屏障。</w:t>
      </w:r>
    </w:p>
    <w:p w14:paraId="3FFA10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02BEF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（三）深化数字赋能，畅通市场流通渠道</w:t>
      </w:r>
    </w:p>
    <w:p w14:paraId="70770B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03263E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花卉产业要顺应时代的发展潮流，提高市场流通速度，就必须走数字化转型之路。县域推进花卉产业数字化转型，创建花卉产业大数据平台，把花卉生产、销售、价格、物流等信息资源整合起来，给生产经营者给予有针对性的市场信息及决策参照，削减由于信息不对称引发的经营风险。大力发展电子商务，培养花卉电商企业及直播带货人才，帮助花农、花农合作社、龙头企业发展</w:t>
      </w:r>
      <w:r>
        <w:rPr>
          <w:rFonts w:hint="eastAsia"/>
          <w:lang w:val="en-US" w:eastAsia="zh-CN"/>
        </w:rPr>
        <w:t>线</w:t>
      </w:r>
      <w:r>
        <w:rPr>
          <w:rFonts w:hint="default"/>
          <w:lang w:val="en-US" w:eastAsia="zh-CN"/>
        </w:rPr>
        <w:t>上销售，构</w:t>
      </w:r>
      <w:r>
        <w:rPr>
          <w:rFonts w:hint="eastAsia"/>
          <w:lang w:val="en-US" w:eastAsia="zh-CN"/>
        </w:rPr>
        <w:t>建</w:t>
      </w:r>
      <w:r>
        <w:rPr>
          <w:rFonts w:hint="default"/>
          <w:lang w:val="en-US" w:eastAsia="zh-CN"/>
        </w:rPr>
        <w:t>线上线下的多元营销渠道，扩大产品销售的覆盖面以及市场空间。推进智慧物流建设，以物联网、大数据为依托，对冷链物流、仓储配送等供应链环节进行优化，减少流通损耗，提高产品保鲜度与流通效率；完善花卉市场流通体系，加强产地批发市场及线上交易平台的功能建设，实现产销精准对接。用数字化赋能花卉产业生产、流通、销售各个环节，提高花卉产业运行效率与市场竞争力，为县域花卉产业高质量发展给予强力支撑。</w:t>
      </w:r>
    </w:p>
    <w:p w14:paraId="600CA8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1DE9D7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结语</w:t>
      </w:r>
    </w:p>
    <w:p w14:paraId="46E09C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5168C32">
      <w:pPr>
        <w:rPr>
          <w:rFonts w:hint="default"/>
          <w:lang w:val="en-US" w:eastAsia="zh-CN"/>
        </w:rPr>
      </w:pPr>
      <w:r>
        <w:rPr>
          <w:rFonts w:hint="default"/>
          <w:lang w:val="en-US" w:eastAsia="zh-CN"/>
        </w:rPr>
        <w:t>特色花卉产业是绿色、富民、融合性明显的特色农业产业，在推动县域经济高质量发展方面发挥着不可替代的作用。针对产业结构单一、品牌效应差、科技支撑弱、利益联结松散等现实困境，县域要以问题为导向统筹推进延链补链强链、品牌提升、科技赋能、联农带农机制建设，依托组织、金融、数字等各方面的保障来推动花卉产业向规模化、标准化、品牌化、融合化转变。只有从资源禀赋出发，紧紧抓住市场需求，完善要素保障，让花卉产业增值收益更多的分享给农民，才能真正实现产业兴、农民富、县域强的目标，给乡村全面振兴和区域协调发展提供源源不断的动力，书写县域经济高质量发展的新画卷。随着政策红利的不断释放、科技发展新动能不断积聚、市场需求不断多元，特色花卉产业在县域经济高质量发展中会越来越有活力。</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0DC67402"/>
    <w:rsid w:val="15BC4E5A"/>
    <w:rsid w:val="16D503E4"/>
    <w:rsid w:val="21FB1255"/>
    <w:rsid w:val="23A93707"/>
    <w:rsid w:val="23EE5E61"/>
    <w:rsid w:val="2B91176C"/>
    <w:rsid w:val="32566459"/>
    <w:rsid w:val="350F525A"/>
    <w:rsid w:val="396561F6"/>
    <w:rsid w:val="3A634EC7"/>
    <w:rsid w:val="3F22501A"/>
    <w:rsid w:val="43716BA9"/>
    <w:rsid w:val="47B2458A"/>
    <w:rsid w:val="49136D17"/>
    <w:rsid w:val="49325F42"/>
    <w:rsid w:val="4B7033E4"/>
    <w:rsid w:val="538114A4"/>
    <w:rsid w:val="57CA584B"/>
    <w:rsid w:val="5BBD3D11"/>
    <w:rsid w:val="5C8F7981"/>
    <w:rsid w:val="5DBB53CC"/>
    <w:rsid w:val="610C5BEA"/>
    <w:rsid w:val="649B63FC"/>
    <w:rsid w:val="68FD5D5B"/>
    <w:rsid w:val="6B743AC4"/>
    <w:rsid w:val="6C227DB7"/>
    <w:rsid w:val="6CE2153C"/>
    <w:rsid w:val="70763F9A"/>
    <w:rsid w:val="72A638AD"/>
    <w:rsid w:val="72F85BFE"/>
    <w:rsid w:val="79341B08"/>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1263</Characters>
  <Application>Microsoft Office Word</Application>
  <DocSecurity>0</DocSecurity>
  <Lines>0</Lines>
  <Paragraphs>0</Paragraphs>
  <ScaleCrop>false</ScaleCrop>
  <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2026-10-27T11:35:46Z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