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25E464A">
      <w:pPr>
        <w:spacing w:line="360" w:lineRule="auto"/>
        <w:ind w:firstLine="420" w:firstLineChars="200"/>
        <w:rPr>
          <w:rFonts w:hint="eastAsia"/>
        </w:rPr>
      </w:pPr>
      <w:r>
        <w:rPr>
          <w:rFonts w:hint="eastAsia"/>
        </w:rPr>
        <w:t>摘要</w:t>
      </w:r>
      <w:r>
        <w:rPr>
          <w:rFonts w:hint="eastAsia"/>
          <w:lang w:eastAsia="zh-CN"/>
        </w:rPr>
        <w:t>：</w:t>
      </w:r>
      <w:r>
        <w:rPr>
          <w:rFonts w:hint="eastAsia"/>
        </w:rPr>
        <w:t>国省道是重载货车通行的重要区域交通设施，对重载交通下沥青路面破损发展规律进行分析，从而得到适合重载交通的养护与处置方案，本文对裂缝、水损害、永久变形三种主要病害进行特征归纳，分析单个病害及多种因素耦合损坏机理，提出差异化的处治措施及全过程的保障措施，最后用两个沿江国省道养护工程进行工程验证。经由研究得知，重载是路面破损的主要推动者，荷载、水分、温度三者耦合的复合型病害发展速度很快，分级微创处治和结构加固相结合的方案可以有效地阻止病害的发展，适用于重载国省道沥青路面的养护。</w:t>
      </w:r>
    </w:p>
    <w:p w14:paraId="13E5EEFF">
      <w:pPr>
        <w:spacing w:line="360" w:lineRule="auto"/>
        <w:ind w:firstLine="420" w:firstLineChars="200"/>
        <w:rPr>
          <w:rFonts w:hint="eastAsia"/>
        </w:rPr>
      </w:pPr>
    </w:p>
    <w:p w14:paraId="478600B3">
      <w:pPr>
        <w:spacing w:line="360" w:lineRule="auto"/>
        <w:ind w:firstLine="420" w:firstLineChars="200"/>
        <w:rPr>
          <w:rFonts w:hint="eastAsia"/>
        </w:rPr>
      </w:pPr>
      <w:r>
        <w:rPr>
          <w:rFonts w:hint="eastAsia"/>
        </w:rPr>
        <w:t>1重载国省道沥青路面主要病害类型及特征</w:t>
      </w:r>
    </w:p>
    <w:p w14:paraId="2CCDAE95">
      <w:pPr>
        <w:spacing w:line="360" w:lineRule="auto"/>
        <w:ind w:firstLine="420" w:firstLineChars="200"/>
        <w:rPr>
          <w:rFonts w:hint="eastAsia"/>
        </w:rPr>
      </w:pPr>
      <w:r>
        <w:rPr>
          <w:rFonts w:hint="eastAsia"/>
        </w:rPr>
        <w:t>1.1裂缝类病害</w:t>
      </w:r>
    </w:p>
    <w:p w14:paraId="23AA27DE">
      <w:pPr>
        <w:spacing w:line="360" w:lineRule="auto"/>
        <w:ind w:firstLine="420" w:firstLineChars="200"/>
        <w:rPr>
          <w:rFonts w:hint="eastAsia"/>
        </w:rPr>
      </w:pPr>
      <w:r>
        <w:rPr>
          <w:rFonts w:hint="eastAsia"/>
        </w:rPr>
        <w:t>重载国省道沥青路面裂缝病害主要以荷载型疲劳裂缝为主，和温度收缩裂缝以及反射裂缝一起出现在行车道轮迹带，车辆反复施加的高幅值轮压会不断地给面层和基层内造成交变应力，使原来的微裂纹慢慢发展成贯通裂缝。该病害刚开始只是在表面出现一些细小的发丝裂纹，在受重载持续作用下，裂缝越来越大，直到穿透沥青面层，裂缝走向多和车辆行驶方向呈斜向分布，受力集中处会发展成块状破碎，裂缝一旦出现就会成为外界水体进入路面结构内部的最主要途径，为水损害的进一步发展做好了铺垫。</w:t>
      </w:r>
    </w:p>
    <w:p w14:paraId="7E6B0524">
      <w:pPr>
        <w:spacing w:line="360" w:lineRule="auto"/>
        <w:ind w:firstLine="420" w:firstLineChars="200"/>
        <w:rPr>
          <w:rFonts w:hint="eastAsia"/>
        </w:rPr>
      </w:pPr>
      <w:r>
        <w:rPr>
          <w:rFonts w:hint="eastAsia"/>
        </w:rPr>
        <w:t>1.2水损害类病害</w:t>
      </w:r>
    </w:p>
    <w:p w14:paraId="51EE860B">
      <w:pPr>
        <w:spacing w:line="360" w:lineRule="auto"/>
        <w:ind w:firstLine="420" w:firstLineChars="200"/>
        <w:rPr>
          <w:rFonts w:hint="eastAsia"/>
        </w:rPr>
      </w:pPr>
      <w:r>
        <w:rPr>
          <w:rFonts w:hint="eastAsia"/>
        </w:rPr>
        <w:t>重载国省道沥青路面水损害主要靠已经存在的裂缝、集料空隙等渗透通道慢慢发展，降水或者路表积水在重载车辆重压产生的动水压力下反复冲洗沥青和集料之间的粘结面，不断把沥青膜剥离掉，使集料松散脱落</w:t>
      </w:r>
      <w:r>
        <w:rPr>
          <w:rFonts w:hint="eastAsia"/>
          <w:vertAlign w:val="superscript"/>
          <w:lang w:val="en-US" w:eastAsia="zh-CN"/>
        </w:rPr>
        <w:t>[1]</w:t>
      </w:r>
      <w:r>
        <w:rPr>
          <w:rFonts w:hint="eastAsia"/>
        </w:rPr>
        <w:t>。病害多发生在轮迹带、路面低洼处及排水不良的横坡上，表层先后会出现麻面、坑槽、唧浆，基层细集料随水上升后进一步削弱结构层的整体支撑能力，病害的发展速度随着重载交通次数的增多而明显加快，一处坑槽形成之后就会改变局部受力状况，促使周边路面结构发生连续的破坏。</w:t>
      </w:r>
    </w:p>
    <w:p w14:paraId="3714FAF3">
      <w:pPr>
        <w:spacing w:line="360" w:lineRule="auto"/>
        <w:ind w:firstLine="420" w:firstLineChars="200"/>
        <w:rPr>
          <w:rFonts w:hint="eastAsia"/>
        </w:rPr>
      </w:pPr>
      <w:r>
        <w:rPr>
          <w:rFonts w:hint="eastAsia"/>
        </w:rPr>
        <w:t>1.3永久变形类病害</w:t>
      </w:r>
    </w:p>
    <w:p w14:paraId="53749B2C">
      <w:pPr>
        <w:spacing w:line="360" w:lineRule="auto"/>
        <w:ind w:firstLine="420" w:firstLineChars="200"/>
        <w:rPr>
          <w:rFonts w:hint="eastAsia"/>
        </w:rPr>
      </w:pPr>
      <w:r>
        <w:rPr>
          <w:rFonts w:hint="eastAsia"/>
        </w:rPr>
        <w:t>重载长时间作用下沥青路面永久变形主要是轮迹带车辙，重载车辆的高接触压力使沥青混合料在高温下产生剪切流变，面层材料在剪切面上发生不可逆的侧向滑移和压实沉降。该类病害沿着行车轮迹有带状分布，车辙槽的深度随载重轴次增多不断累积，槽底密实度比槽侧要高很多，路面横坡形态也因此改变，路表排水方向偏离之后积水很难排出，变形后期会共同导致槽底开裂产生永久变形和其它病害共存的复合破损形式。</w:t>
      </w:r>
    </w:p>
    <w:p w14:paraId="268A6703">
      <w:pPr>
        <w:spacing w:line="360" w:lineRule="auto"/>
        <w:ind w:firstLine="420" w:firstLineChars="200"/>
        <w:rPr>
          <w:rFonts w:hint="eastAsia"/>
        </w:rPr>
      </w:pPr>
      <w:r>
        <w:rPr>
          <w:rFonts w:hint="eastAsia"/>
        </w:rPr>
        <w:t>2重载交通下沥青路面损坏机理</w:t>
      </w:r>
    </w:p>
    <w:p w14:paraId="42C8ECDC">
      <w:pPr>
        <w:spacing w:line="360" w:lineRule="auto"/>
        <w:ind w:firstLine="420" w:firstLineChars="200"/>
        <w:rPr>
          <w:rFonts w:hint="eastAsia"/>
        </w:rPr>
      </w:pPr>
      <w:r>
        <w:rPr>
          <w:rFonts w:hint="eastAsia"/>
        </w:rPr>
        <w:t>2.1裂缝类病害形成机理</w:t>
      </w:r>
    </w:p>
    <w:p w14:paraId="172E6831">
      <w:pPr>
        <w:spacing w:line="360" w:lineRule="auto"/>
        <w:ind w:firstLine="420" w:firstLineChars="200"/>
        <w:rPr>
          <w:rFonts w:hint="eastAsia"/>
        </w:rPr>
      </w:pPr>
      <w:r>
        <w:rPr>
          <w:rFonts w:hint="eastAsia"/>
        </w:rPr>
        <w:t>由于重载车辆反复行驶而造成的交变荷载，使沥青面层和下承层内部一直存在着应力循环，当材料内部存在的原生微缺陷应力幅值超过混合料的疲劳极限时，微缺陷会慢慢发展，轮迹带处应力集中现象会加快裂纹沿最大主应力方向伸长的速度，基层刚度不够或者层间粘结力差就会加剧这种应力反应。温度改变导致材料的收缩应变与荷载应力叠加，已经产生的裂纹在两种力的共同作用下会一直向沥青面层扩展，而层间原有的裂缝也会被反射到沥青面层之上，不同的裂缝互相交错最后就形成了路面网状破损。</w:t>
      </w:r>
    </w:p>
    <w:p w14:paraId="69E1E1F5">
      <w:pPr>
        <w:spacing w:line="360" w:lineRule="auto"/>
        <w:ind w:firstLine="420" w:firstLineChars="200"/>
        <w:rPr>
          <w:rFonts w:hint="eastAsia"/>
        </w:rPr>
      </w:pPr>
      <w:r>
        <w:rPr>
          <w:rFonts w:hint="eastAsia"/>
        </w:rPr>
        <w:t>2.2水损害类病害形成机理</w:t>
      </w:r>
    </w:p>
    <w:p w14:paraId="1F2E9B7A">
      <w:pPr>
        <w:spacing w:line="360" w:lineRule="auto"/>
        <w:ind w:firstLine="420" w:firstLineChars="200"/>
        <w:rPr>
          <w:rFonts w:hint="eastAsia"/>
        </w:rPr>
      </w:pPr>
      <w:r>
        <w:rPr>
          <w:rFonts w:hint="eastAsia"/>
        </w:rPr>
        <w:t>进入路面结构内部的水使沥青胶结料和集料颗粒之间的粘附界面变弱，重载碾压时产生的抽吸、动水冲击作用一直在界面处作用，使集料表面的沥青薄膜不断被剥离掉，没有了粘结约束的细集料在水压的作用下会迁移。结构层内孔隙水压力随着车辆轮压的突然上升和下降而变化，周期性的压力扰动会使混合料骨架结构经常受到破坏，基层细粒组分由于渗流向上运动而形成唧浆，骨架支撑体系逐渐失去稳定性，在病害的发展过程中水的侵蚀作用同荷载的冲击彼此间会产生持续的正向推动作用。</w:t>
      </w:r>
    </w:p>
    <w:p w14:paraId="67B379A9">
      <w:pPr>
        <w:spacing w:line="360" w:lineRule="auto"/>
        <w:ind w:firstLine="420" w:firstLineChars="200"/>
        <w:rPr>
          <w:rFonts w:hint="eastAsia"/>
        </w:rPr>
      </w:pPr>
      <w:r>
        <w:rPr>
          <w:rFonts w:hint="eastAsia"/>
        </w:rPr>
        <w:t>2.3永久变形类病害形成机理</w:t>
      </w:r>
    </w:p>
    <w:p w14:paraId="2959E1BE">
      <w:pPr>
        <w:spacing w:line="360" w:lineRule="auto"/>
        <w:ind w:firstLine="420" w:firstLineChars="200"/>
        <w:rPr>
          <w:rFonts w:hint="eastAsia"/>
        </w:rPr>
      </w:pPr>
      <w:r>
        <w:rPr>
          <w:rFonts w:hint="eastAsia"/>
        </w:rPr>
        <w:t>高温下沥青胶结料黏度降低，使混合料的抗剪切性降低，重载产生的高接触应力使混合料抗剪切强度超过后，轮迹处的集料颗粒发生滑移重组，沥青胶浆在剪切作用下向轮迹两侧流动聚集形成辙肩。累计重载轴次不断增加会使剪切变形不断累积，路面结构层中塑性应变不能随着荷载的消失而自行恢复，路面结构层竖向压缩变形和侧向剪切变形一起发展，材料流变特性决定了变形的增长速率会随着荷载增大和温度升高是非线性的增大</w:t>
      </w:r>
      <w:r>
        <w:rPr>
          <w:rFonts w:hint="eastAsia"/>
          <w:vertAlign w:val="superscript"/>
          <w:lang w:val="en-US" w:eastAsia="zh-CN"/>
        </w:rPr>
        <w:t>[2]</w:t>
      </w:r>
      <w:r>
        <w:rPr>
          <w:rFonts w:hint="eastAsia"/>
        </w:rPr>
        <w:t>。</w:t>
      </w:r>
    </w:p>
    <w:p w14:paraId="5F4EA419">
      <w:pPr>
        <w:spacing w:line="360" w:lineRule="auto"/>
        <w:ind w:firstLine="420" w:firstLineChars="200"/>
        <w:rPr>
          <w:rFonts w:hint="eastAsia"/>
        </w:rPr>
      </w:pPr>
      <w:r>
        <w:rPr>
          <w:rFonts w:hint="eastAsia"/>
        </w:rPr>
        <w:t>2.4多因素耦合综合作用机理</w:t>
      </w:r>
    </w:p>
    <w:p w14:paraId="53AB84CE">
      <w:pPr>
        <w:spacing w:line="360" w:lineRule="auto"/>
        <w:ind w:firstLine="420" w:firstLineChars="200"/>
        <w:rPr>
          <w:rFonts w:hint="eastAsia"/>
        </w:rPr>
      </w:pPr>
      <w:r>
        <w:rPr>
          <w:rFonts w:hint="eastAsia"/>
        </w:rPr>
        <w:t>单一荷载或者环境要素造成的初始破损改变路面原来的受力和渗流情况，各种病害在发展过程中互相驱动互相促进，裂缝给水分进入提供通道，水损害削弱结构强度之后又会加快裂缝的发展，车辙改变路表排水状况使局部积水入渗更加严重。重载荷载始终是整个破损过程的主动力源，温湿度场的不断改变调节沥青材料的力学性能，结构层自身的材料特性以及层间接触情况决定病害的发展速度，多种因素相互作用形成了一个闭环的耦合体系，使路面由单一种类病害转变为多种病害共存的复合型破损。</w:t>
      </w:r>
    </w:p>
    <w:p w14:paraId="542FDCCF">
      <w:pPr>
        <w:spacing w:line="360" w:lineRule="auto"/>
        <w:ind w:firstLine="420" w:firstLineChars="200"/>
        <w:rPr>
          <w:rFonts w:hint="eastAsia"/>
        </w:rPr>
      </w:pPr>
      <w:r>
        <w:rPr>
          <w:rFonts w:hint="eastAsia"/>
        </w:rPr>
        <w:t>3重载国省道沥青路面病害处治技术对策</w:t>
      </w:r>
    </w:p>
    <w:p w14:paraId="582E9682">
      <w:pPr>
        <w:spacing w:line="360" w:lineRule="auto"/>
        <w:ind w:firstLine="420" w:firstLineChars="200"/>
        <w:rPr>
          <w:rFonts w:hint="eastAsia"/>
        </w:rPr>
      </w:pPr>
      <w:r>
        <w:rPr>
          <w:rFonts w:hint="eastAsia"/>
        </w:rPr>
        <w:t>3.1裂缝类病害处治对策</w:t>
      </w:r>
    </w:p>
    <w:p w14:paraId="616013EF">
      <w:pPr>
        <w:spacing w:line="360" w:lineRule="auto"/>
        <w:ind w:firstLine="420" w:firstLineChars="200"/>
        <w:rPr>
          <w:rFonts w:hint="eastAsia"/>
        </w:rPr>
      </w:pPr>
      <w:r>
        <w:rPr>
          <w:rFonts w:hint="eastAsia"/>
        </w:rPr>
        <w:t>技术人员用探地雷达和弯沉检测设备对裂缝深度、层间脱空范围进行精确识别，根据裂缝开度、裂缝发育层次的不同，对裂缝进行分层处理，对于细微发丝状疲劳裂缝直接采用高粘弹改性乳化沥青雾封渗透工艺，乳液沿毛细裂隙渗入成型隔水膜层，阻止水分向里渗透。开度在3-15mm的扩展型裂缝沿走向开成规则的槽口，用高压热风装置把槽内的浮尘、潮湿介质吹掉后灌注双组分聚氨酯弹性灌缝料，固化后的材料与沥青面层的变形保持一致</w:t>
      </w:r>
      <w:r>
        <w:rPr>
          <w:rFonts w:hint="eastAsia"/>
          <w:vertAlign w:val="superscript"/>
          <w:lang w:val="en-US" w:eastAsia="zh-CN"/>
        </w:rPr>
        <w:t>[3]</w:t>
      </w:r>
      <w:r>
        <w:rPr>
          <w:rFonts w:hint="eastAsia"/>
        </w:rPr>
        <w:t>。连片网状疲劳开裂区域不用大面积铣刨，作业班组铺设高强度聚酯纤维防裂底材，摊铺2～5mm厚再生微薄罩面，底材分散面层应力，罩面形成连续防水防护层，保留原有的稳定结构层，减少新材料投入和施工扰动。</w:t>
      </w:r>
    </w:p>
    <w:p w14:paraId="12FDF176"/>
    <w:p w14:paraId="19BB255C"/>
    <w:p w14:paraId="3FBDA835">
      <w:pPr>
        <w:spacing w:line="360" w:lineRule="auto"/>
        <w:ind w:firstLine="420" w:firstLineChars="200"/>
        <w:rPr>
          <w:rFonts w:hint="eastAsia"/>
          <w:color w:val="0000FF"/>
        </w:rPr>
      </w:pPr>
      <w:r>
        <w:rPr>
          <w:rFonts w:hint="eastAsia"/>
          <w:color w:val="0000FF"/>
        </w:rPr>
        <w:t>材料进场时设立专门的留样检测工位，沥青、集料、各种功能助剂经过全部套路使用性能试验后才能进场使用，首件试验段先对摊铺温度、碾压组合、封层洒布量等关键参数进行固化，后续施工按首件标准执行</w:t>
      </w:r>
      <w:r>
        <w:rPr>
          <w:rFonts w:hint="eastAsia"/>
          <w:color w:val="0000FF"/>
          <w:vertAlign w:val="superscript"/>
          <w:lang w:val="en-US" w:eastAsia="zh-CN"/>
        </w:rPr>
        <w:t>[4]</w:t>
      </w:r>
      <w:r>
        <w:rPr>
          <w:rFonts w:hint="eastAsia"/>
          <w:color w:val="0000FF"/>
        </w:rPr>
        <w:t>。现场班组实行工序交接验收制，上一道工序检测合格之后才能进入下一道工序，第三方检测机构采取随机抽检压实度、渗水系数、弯沉等重要指标的方式进行检测，养护结束的路段被纳入常态化的动态监测，监测结果可以反向指导区域重载路段之后的养护方案。</w:t>
      </w:r>
    </w:p>
    <w:p w14:paraId="2CB3E2AA"/>
    <w:p w14:paraId="28CE82DD">
      <w:pPr>
        <w:spacing w:line="360" w:lineRule="auto"/>
        <w:ind w:firstLine="420" w:firstLineChars="200"/>
        <w:rPr>
          <w:rFonts w:hint="eastAsia"/>
          <w:color w:val="0000FF"/>
        </w:rPr>
      </w:pPr>
      <w:r>
        <w:rPr>
          <w:rFonts w:hint="eastAsia"/>
          <w:color w:val="0000FF"/>
        </w:rPr>
        <w:t>4.1案例一：</w:t>
      </w:r>
      <w:r>
        <w:rPr>
          <w:rFonts w:hint="eastAsia"/>
          <w:color w:val="0000FF"/>
          <w:lang w:val="en-US" w:eastAsia="zh-CN"/>
        </w:rPr>
        <w:t>江苏省内G345国道某段</w:t>
      </w:r>
      <w:r>
        <w:rPr>
          <w:rFonts w:hint="eastAsia"/>
          <w:color w:val="0000FF"/>
        </w:rPr>
        <w:t>路面养护工程</w:t>
      </w:r>
    </w:p>
    <w:p w14:paraId="1EEE6A1A">
      <w:pPr>
        <w:spacing w:line="360" w:lineRule="auto"/>
        <w:ind w:firstLine="420" w:firstLineChars="200"/>
        <w:rPr>
          <w:rFonts w:eastAsia="宋体" w:hint="eastAsia"/>
          <w:color w:val="0000FF"/>
          <w:lang w:eastAsia="zh-CN"/>
        </w:rPr>
      </w:pPr>
      <w:r>
        <w:rPr>
          <w:rFonts w:hint="eastAsia"/>
          <w:color w:val="0000FF"/>
        </w:rPr>
        <w:t>该路段</w:t>
      </w:r>
      <w:r>
        <w:rPr>
          <w:rFonts w:hint="eastAsia"/>
          <w:color w:val="0000FF"/>
          <w:lang w:val="en-US" w:eastAsia="zh-CN"/>
        </w:rPr>
        <w:t>位于</w:t>
      </w:r>
      <w:r>
        <w:rPr>
          <w:rFonts w:hint="eastAsia"/>
          <w:color w:val="0000FF"/>
        </w:rPr>
        <w:t>沿江产业园区和货运码头之间，常年运送大宗建材，重载货车比例一直较高，路面轮迹带形成疲劳斜裂缝、浅层车辙、唧浆类水损害病害，病害分布同重载通行轨迹大体上是一致的。项目技术团队根据探地雷达检测结果划分出不同的病害等级，用高黏改性乳化沥青对细微发丝裂缝进行高黏度渗透封缝，开度大的裂缝用热风清槽后灌注弹性灌缝胶，连片网状开裂区铺聚酯防裂基材摊铺微薄罩面，车辙集中路段用就地热再生工艺对混合料进行级配调整，并补充改性再生剂，同时对路肩盲沟进行平整处理以改善横向排水系统。根据分段错峰施工的作业方式，养护完工后对路面状态进行半年跟踪，原路面病害的发展趋势得到良好的控制，路面渗水、变形指标在规范范围内，整体微创养护方案可以为同区域国道预防性养护的开展提供参考。</w:t>
      </w:r>
    </w:p>
    <w:p w14:paraId="652B8022">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41E73"/>
    <w:rsid w:val="3A341E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2026-10-27T05:36:00Z</dcterms:created>
  <dcterms:modified xsi:type="dcterms:W3CDTF">2026-10-27T05:37:21Z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DC5451FB683E4C679B6F6959FA569E0F_11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