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D87BBD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摘要</w:t>
      </w:r>
      <w:r>
        <w:rPr>
          <w:rFonts w:hint="eastAsia"/>
          <w:lang w:eastAsia="zh-CN"/>
        </w:rPr>
        <w:t>：</w:t>
      </w:r>
      <w:r>
        <w:rPr>
          <w:rFonts w:hint="eastAsia"/>
        </w:rPr>
        <w:t>推进新时代高中音乐理想课堂创建，以深耕课堂实践、打通育人链条、助力学生不断成长为中心任务，直面高中音乐教学中学段目标衔接困难、课内课外断层、普通学生和艺术特长生培养路径各自为政的现实问题。本文主要就理想课堂持续打磨、学段一体化培养两个方面展开论述，针对人工智能技术和健康校园建设的需求，从课堂形态的重塑、育人链条的贯通两个方面提出分层设置学习目标、营造沉浸式的教学环境、合理使用AI辅助教学、推动课教研与课程融合、美育关怀学生心理状况这五种实施途径。以《松花江上》一课为载体，将课堂、校本教研、校本课程开发、特长生培养等各个教育环节联系起来，建立一个相互衔接、完整统一的音乐教育育人体系，使审美感知、艺术表现、文化理解、创意实践这四类核心素养真正落实到具体的教学当中，为每一位学生音乐素养的稳步发展提供帮助。</w:t>
      </w:r>
    </w:p>
    <w:p w14:paraId="473A36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关键词：理想课堂；高中音乐；育人贯通；学段一体化；AI智慧美育</w:t>
      </w:r>
    </w:p>
    <w:p w14:paraId="533C53B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引言：</w:t>
      </w:r>
      <w:r>
        <w:rPr>
          <w:rFonts w:hint="eastAsia"/>
          <w:lang w:eastAsia="zh-CN"/>
        </w:rPr>
        <w:t>高</w:t>
      </w:r>
      <w:r>
        <w:rPr>
          <w:rFonts w:hint="eastAsia"/>
        </w:rPr>
        <w:t>中音乐是美育的重要途径，对学生的身心健康成长起着不可替代的作用。许多学校的音乐课教学存在着教学碎片化现象，没有循序渐进地衔接，常规上课、校本教研、社团活动、特长生培养各自为政，互不相关。许多课堂只是停留在乐曲欣赏的层面，学生的学科素养很难由浅入深地得到提高，音乐应该有的育人功能也未能得到充分的体现。北京师范大学榆林实验学校高中音乐教研组以校情为根基进行理想的课堂教学研究。组内确定了“展音乐之美育未来之才”这一学科方向，构建了从“激发兴趣、传授知识、合作交流、多元评价、拓展延伸”五个方面组成的五步课堂模式，旨在理顺高一高二学段培养的节奏，打通普通学生和音乐特长生、课内学习和课外实践之间的壁垒。数字技术的普及也给课堂变革提供新的抓手，健康校园的创建方向也要求音乐课要给学生的心灵提供滋养。</w:t>
      </w:r>
    </w:p>
    <w:p w14:paraId="2533D6D4">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6E3904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2026-10-26T00:47:44Z</dcterms:created>
  <dcterms:modified xsi:type="dcterms:W3CDTF">2026-10-26T00:47:47Z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362A9CA4A2F0441981A6A122029ECC49_12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