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9DCD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（二）初听全曲，整体感知（7分钟）</w:t>
      </w:r>
    </w:p>
    <w:p w14:paraId="397D4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完整播放《</w:t>
      </w:r>
      <w:r>
        <w:rPr>
          <w:rFonts w:ascii="仿宋" w:eastAsia="仿宋" w:hAnsi="仿宋" w:cs="仿宋" w:hint="eastAsia"/>
          <w:sz w:val="24"/>
          <w:szCs w:val="24"/>
          <w:vertAlign w:val="superscript"/>
          <w:lang w:eastAsia="zh-CN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B大调玛祖卡舞曲》钢琴原版音频，布置整体性聆听任务，感受乐曲整体情绪，注意音乐主题是否反复出现，能分辨出几处不一样的音乐片段。聆听结束之后，让学生自由说出自己的听觉感受，梳理出乐曲的情绪是欢快热烈的，又是婉转抒情的。</w:t>
      </w:r>
    </w:p>
    <w:p w14:paraId="169FC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根据学生发言，引出回旋曲式A-B-A-C-A结构知识，在黑板上现场绘制图形谱，用不同的颜色线条标记主部A和插部B、C，直观呈现主题循环再现的结构特点，帮助学生建立乐曲整体框架认知。</w:t>
      </w:r>
    </w:p>
    <w:p w14:paraId="69802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设计意图是初听时只关注整体的情绪和宏观的结构，不纠结于细碎的节奏，保护学生的整体审美感受。图形谱把看不见的音乐结构可视化，降低曲式理解难度，为后面分段精听做铺垫。</w:t>
      </w:r>
    </w:p>
    <w:p w14:paraId="66398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（三）分段精听，捕捉核心律动（15分钟）</w:t>
      </w:r>
    </w:p>
    <w:p w14:paraId="671E1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1.聆听A段主题，寻找玛祖卡标志性重音</w:t>
      </w:r>
    </w:p>
    <w:p w14:paraId="6857E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教师播放A段主题音频，布置任务，请学生3/4拍手，强拍拍手，弱拍拍腿，感受重音落在哪一拍。反复听A段两次。引导学生发现重音一般在第二拍，而不是第一拍。教师示范3（轻）-</w:t>
      </w: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（轻）-</w:t>
      </w:r>
      <w:r>
        <w:rPr>
          <w:rFonts w:ascii="仿宋" w:eastAsia="仿宋" w:hAnsi="仿宋" w:cs="仿宋" w:hint="eastAsia"/>
          <w:sz w:val="24"/>
          <w:szCs w:val="24"/>
        </w:rPr>
        <w:t>2（重），踏脚，第二拍轻轻跺脚，感受玛祖卡特有的弹跳感。</w:t>
      </w:r>
    </w:p>
    <w:p w14:paraId="65E0F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教师讲解，玛祖卡起源于波兰民间舞会，舞蹈时舞者在第二拍踏脚、碰heel，音乐重音与舞步相配合，这是玛祖卡和圆舞曲最大的不同。发放简易节奏卡片，小组练习A段核心附点节奏，铃鼓同学负责敲击重音。小组展示节奏练习。</w:t>
      </w:r>
    </w:p>
    <w:p w14:paraId="4131E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教师带领学生回顾，今天听了bB大调</w:t>
      </w:r>
      <w:r>
        <w:rPr>
          <w:rFonts w:ascii="仿宋" w:eastAsia="仿宋" w:hAnsi="仿宋" w:cs="仿宋" w:hint="eastAsia"/>
          <w:sz w:val="24"/>
          <w:szCs w:val="24"/>
          <w:vertAlign w:val="superscript"/>
          <w:lang w:eastAsia="zh-CN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玛祖卡舞曲，找到了玛祖卡的第二拍重音，分辨了玛祖卡和圆舞曲，认识了回旋曲式A-B-A-C-A。玛祖卡是波兰民族风情的载体，肖邦用音乐来表达对家乡的思念之情。</w:t>
      </w:r>
    </w:p>
    <w:p w14:paraId="12195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布置课</w:t>
      </w:r>
      <w:r>
        <w:rPr>
          <w:rFonts w:ascii="仿宋" w:eastAsia="仿宋" w:hAnsi="仿宋" w:cs="仿宋" w:hint="eastAsia"/>
          <w:sz w:val="24"/>
          <w:szCs w:val="24"/>
        </w:rPr>
        <w:t>后任务，回家听完整音频，用节奏模仿的方式跟随音乐的重音；搜集肖邦玛祖卡其它作品片段设计意</w:t>
      </w:r>
    </w:p>
    <w:p w14:paraId="56669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图是巩固本节课的审美收获，加深对核心知识点的理解。课后任务延续音乐的聆听习惯，将课堂上的审美延伸到课外。</w:t>
      </w:r>
    </w:p>
    <w:p w14:paraId="428FBB6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19113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2026-10-15T10:31:00Z</dcterms:created>
  <dcterms:modified xsi:type="dcterms:W3CDTF">2026-10-15T10:31:18Z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5DC37DE0A4444A7BAF48D57884046646_12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eyJoZGlkIjoiNmFjMDA1ZGViOGQ2ZGQ0OTg2ODU3MTQ4YTI2ZDJlYjgiLCJ1c2VySWQiOiI1ODIxNTk5MDgifQ==</vt:lpwstr>
  </property>
</Properties>
</file>