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9D954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</w:rPr>
      </w:pPr>
      <w:r>
        <w:rPr>
          <w:rFonts w:hint="eastAsia"/>
        </w:rPr>
        <w:t>依托生活化议题开展初中道德与法治教学的策略</w:t>
      </w:r>
    </w:p>
    <w:p w14:paraId="25E997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</w:rPr>
      </w:pPr>
    </w:p>
    <w:p w14:paraId="783A56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摘要：</w:t>
      </w:r>
      <w:r>
        <w:rPr>
          <w:rFonts w:hint="eastAsia"/>
        </w:rPr>
        <w:t>本文主要针对生活化问题的开发和应用进行研究，阐述其教学价值，确立“议题挖掘—甄别筛选—系统归类—加工优化”的开发逻辑，从校园、家庭、社会、网络四大场域挖掘议题资源，以部编版《在集体中成长》为课例，按照“教学设计—课堂实施—效果评估”的思路验证运用效果，为初中道德与法治教学提供可操作的参考。</w:t>
      </w:r>
    </w:p>
    <w:p w14:paraId="09A483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关键词：初中道德与法治；生活化议题；议题教学；开发策略；运用策略</w:t>
      </w:r>
    </w:p>
    <w:p w14:paraId="0DC36B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</w:p>
    <w:p w14:paraId="49958B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道德与法治是落实立德树人根本任务的重要学科。受传统应试模式的影响，一些课堂重理论讲授轻生活联系，议题设置脱离学生的生活实际，造成课堂理解浅、知行相脱离的现象，不利于学生的综合素质的培养。生活化议题是以学生身边事件、现实矛盾、社会热点为载体，把抽象的道德、法治理论转化为可以思考的问题，拉近了知识和生活之间的距离。科学开发并运用生活化议题，已经成为解决教学困境、落实新课标理念的一种有效途径。</w:t>
      </w:r>
    </w:p>
    <w:p w14:paraId="7E139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1依托生活化议题开展初中道德与法治教学的重要性</w:t>
      </w:r>
    </w:p>
    <w:p w14:paraId="00F94F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1.1激活课堂学习内驱力，破解“不愿学”的困境</w:t>
      </w:r>
    </w:p>
    <w:p w14:paraId="030A8A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初中生身心迅速发展，自我意识不断增强，对于空洞说教式的课堂容易产生抵触情绪，很多学生把道德与法治当作需要死记硬背的科目，存在学习主动性差、课堂参与度低的现实问题。生活化议题来源于学生亲身经历、耳闻目睹的现实场景，是学生熟悉、可感知的现实问题，可以缩短学生与学科知识之间心理距离，消除学生对理论知识的疏离感。相比教材中抽象的理论问题来说，生活化的问题具有现实性以及思辨性，使学生认识到道德与法治不是书本上的条条框框，是认识生活、解决生活困惑的工具。教师通过生活化议题组织课堂探究，给学生表达自身想法的机会，学生在思辨交流中获得表达的成就感，会激发主动探究的欲望，改变消极的学习态度。</w:t>
      </w:r>
    </w:p>
    <w:p w14:paraId="5019B9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1.2充实课堂探究载体，破解“无料探”的难题</w:t>
      </w:r>
    </w:p>
    <w:p w14:paraId="4E5B6A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传统的道德与法治课堂探究活动大多局限于教材给出的案例，案例的时效性较短，与当代初中生的现实生活存在一定的距离，学生在课堂上面对探究任务时无话可说，探究活动流于形式。初中生的生活世界包含校园交往、家庭相处、社会见闻、网络生活等诸多方面，其中蕴藏着许多可以成为课堂议题的资源。同学之间矛盾冲突、家庭沟通障碍、社区公共生活、网络信息辨别等现实问题，都可以成为课堂的探究课题。教师充分挖掘、运用生活化议题，可以给课堂讨论、小组思辨、情境探究赋予丰富的鲜活资源，从而改善课堂案例老旧、素材单薄的局面。引导学生从自身的生活经验出发去思考问题，改变课堂上探究浮于表面的现象，使道德与法治课堂具有生活气息。</w:t>
      </w:r>
    </w:p>
    <w:p w14:paraId="3071AB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2初中道德与法治教学生活化议题的开发策略</w:t>
      </w:r>
    </w:p>
    <w:p w14:paraId="78F808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2.1生活化议题开发的核心原则</w:t>
      </w:r>
    </w:p>
    <w:p w14:paraId="32022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第一，符合性原则。议题要符合初中生的生活范围、认知水平和对应的学段教学目标，不能选择太大的、太难理解的社会问题。议题情境应该使学生能够接触到、能够理解的，保证学生可以联系自身经验进行思辨探究，这是议题开发的前提。</w:t>
      </w:r>
    </w:p>
    <w:p w14:paraId="29D50A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第二，价值引领的原则。道德与法治学科具有鲜明的育人导向，生活化议题不能只是简单地堆砌生活事件，而应该包含学科的价值导向。议题设置要指向健全人格、法治观念、责任意识、公共参与等核心素养，在思辨探究中落实立德树人，避免片面追求热点而忽略价值引导的问题。</w:t>
      </w:r>
    </w:p>
    <w:p w14:paraId="6DBF32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第三条是思辨性原则。作为课堂探究的议题应该有矛盾张力，最好有多种选择的空间，不能是简单的是非判断题，可以引发不同的观点碰撞，给小组讨论留有思考的空间，激发学生的深入思考。</w:t>
      </w:r>
    </w:p>
    <w:p w14:paraId="56043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第四条，安全、真实原则。议题素材来源于真实的现实生活，但是不能出现暴力、负面极端事件，对于部分现实案例进行脱敏处理，保证学生的心理安全。立足真实现实的同时也要控制内容导向，防止负面议题给学生带来消极影响。</w:t>
      </w:r>
    </w:p>
    <w:p w14:paraId="30303C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2.2生活化议题开发实施路径</w:t>
      </w:r>
    </w:p>
    <w:p w14:paraId="707BCA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2.2.1议题来源：多场域全域挖掘</w:t>
      </w:r>
    </w:p>
    <w:p w14:paraId="122C29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</w:p>
    <w:p w14:paraId="294D1F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根据初中生日常生活界限，从校园、家庭、社会</w:t>
      </w:r>
      <w:r>
        <w:rPr>
          <w:rFonts w:hint="eastAsia"/>
          <w:lang w:val="en-US" w:eastAsia="zh-CN"/>
        </w:rPr>
        <w:t>这</w:t>
      </w:r>
      <w:r>
        <w:rPr>
          <w:rFonts w:hint="eastAsia"/>
        </w:rPr>
        <w:t>三个场域全方位挖掘生活化问题，给资源库提供丰富的原始素材。校园场域是初中生最主要的生存环境，涉及集体交往、同学竞争友谊、师生沟通、班级管理、校园规则、校园冲突等。以小组合作中出现的分歧、集体活动个人利益与集体利益的矛盾、校园欺凌苗头、值日分工的矛盾、评优评奖的争议等为议题。</w:t>
      </w:r>
    </w:p>
    <w:p w14:paraId="4CDA99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家庭场域以亲子相处、家庭责任、亲情关系为内容，是家庭美德培育的源头。涉及亲子沟通代沟、家务分工、两代人观念冲突、孝亲敬长的现实问题、家庭消费观念差别等现实情境，可以促使学生去思考家庭生活中所担负的责任以及相互的理解。</w:t>
      </w:r>
    </w:p>
    <w:p w14:paraId="2D284A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社会场域拓宽学生认知的范围，指向社会公德、法治现象、公共生活。根据初中生的认知水平选择社区生活、公共秩序、志愿服务、民生新闻、普法事件等，如社区垃圾分类推行难题、公共场所文明现象、青少年相关法治案例、社区邻里矛盾等，培养学生社会观察和公共参与意识。</w:t>
      </w:r>
    </w:p>
    <w:p w14:paraId="685132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2.2.2议题筛选：多维度科学甄别</w:t>
      </w:r>
    </w:p>
    <w:p w14:paraId="1E6C4C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经过大量的原始生活情境挖掘之后，需要进行科学的筛选，排除不适合课堂教学的内容，保留优质教学问题。筛选确立四个评价维度，即适配度，即议题符合对应年级的教学重难点，七年级重在成长、集体交往，八年纪重在法治，九年级重在国情责任；思辨探究价值，即议题具有探讨的空间，可以支撑课堂小组探究，不能选择答案唯一、没有思考空间的素材；育人价值，即议题可以指向学科核心素养，实现价值引领；安全正向，即避免极端恶性案例，做好隐私脱敏，杜绝负面导向。</w:t>
      </w:r>
    </w:p>
    <w:p w14:paraId="1D6ED8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教学实践中可以使用生活化议题筛选量表，量表包含议题来源、适配年级、思辨程度、育人价值、安全导向、教学契合度六个评价指标，每个指标分为优秀、良好、一般、不合格四个等级。教师根据课程标准和教学实际对量化打分，80分以上为议题资源库；60-79分为修改完善后入库，60分以下直接淘汰，保证议题筛选规范化。</w:t>
      </w:r>
    </w:p>
    <w:p w14:paraId="277F8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2.2.3议题分类：多维体系构建</w:t>
      </w:r>
    </w:p>
    <w:p w14:paraId="0030E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建立规范化分类，方便教师备课时快速调取议题资源，用“二级分类法”搭建起议题资源体系。一级分类依据生活场域划分成校园类、家庭类、社会类三大类。二级</w:t>
      </w:r>
      <w:r>
        <w:rPr>
          <w:rFonts w:hint="eastAsia"/>
          <w:lang w:val="en-US" w:eastAsia="zh-CN"/>
        </w:rPr>
        <w:t>分</w:t>
      </w:r>
      <w:r>
        <w:rPr>
          <w:rFonts w:hint="eastAsia"/>
        </w:rPr>
        <w:t>类对接道德与法治教材单元主题，进一步细分：校园类议题细分为集体建设、同伴交往、规则意识、师生相处、竞争合作；家庭类议题细分为亲子沟通、家庭责任、亲情美德、消费观念；社会类议题细分为公共秩序、志愿服务、法治案例、社会公德。每一个议题都标注出对应的年级，从而形成起一个包含生活场域、教学主题和年级三个维度的分类体系，进而对议题资源进行有条理的管理。</w:t>
      </w:r>
    </w:p>
    <w:p w14:paraId="427D19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</w:p>
    <w:p w14:paraId="1D5622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2.2.4议题整理：工具化加工优化</w:t>
      </w:r>
    </w:p>
    <w:p w14:paraId="4C8FD2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采用标准化工具对议题进行加工整理，把零散的生活事件转化为课堂可以直接使用的教学资源，主要使用三种工具。第一种是议题详情卡，每个议题一个卡片，包含议题名称、来源场域、适配年级、情境简述、核心矛盾、探究设问、素养落脚点。核心矛盾要写清楚情境内部的价值冲突，探究设问设计2到3个分层问题，给课堂直接提供设问参考。以网络类议题“短视频的诱惑”为例，写出情境，即部分同学课余时间沉迷于短视频，影响了作业和休息，核心矛盾是娱乐放松和自我约束之间的矛盾，探究设问指向怎样理性参与网络生活。</w:t>
      </w:r>
    </w:p>
    <w:p w14:paraId="6A3C6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第二，议题汇编手册，将全部的议题详情卡按照一级、二级分类整理，建立电子版本，电子库增加检索标签，教师可以根据单元、年级、关键词快速检索议题，方便备课使用。</w:t>
      </w:r>
    </w:p>
    <w:p w14:paraId="1104DD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第三，议题教学适配指南，确定每个议题对应的教材课时，标注出议题可以对接的课本知识点，说明教学加工方向，即部分议题适合用作课堂导入情境，部分适合小组思辨探究，部分适合课后实践拓展。创建生活化议题同教材知识点之间的对应关系，从而破解议题与课本教学相脱离的难题。</w:t>
      </w:r>
    </w:p>
    <w:p w14:paraId="01DA8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3依托生活化议题开展课堂教学的运用策略</w:t>
      </w:r>
    </w:p>
    <w:p w14:paraId="434A58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本文选取部编版七年级下册《在集体中成长》作为课例，按照教学设计、实施过程、效果评估完整的流程来展示生活化议题的课堂运用路径。</w:t>
      </w:r>
    </w:p>
    <w:p w14:paraId="5A8108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3.1生活化议题教学的教学设计</w:t>
      </w:r>
    </w:p>
    <w:p w14:paraId="3EE544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本课的授课对象为七年级学生，该阶段的学生正处在集体生活适应期，常常会遇到个人意愿与集体规则相冲突、个人利益与集体利益相矛盾、小团体主义等现实的困惑。本课教学以生活化议题探究为切入点，设置三层教学目标。基础目标，即学生能够结合校园真实生活问题，理解集体规则、个人与集体的关系相关课本知识，掌握教材中的核心概念；能力目标，即通过议题思辨来提高学生的辩证分析问题、合作探究、辨别是非的能力，学会处理集体生活中的现实矛盾；素养目标，即培养学生集体意识，树立责任担当素养，在现实集体生活中顾全大局，正确处理个人和集体的关系。</w:t>
      </w:r>
    </w:p>
    <w:p w14:paraId="70C68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教学设计包含课前、课中、课后三个完整的教学环节。课前任务就是布置学生回忆班级集体生活中遇到的真实矛盾，填写《集体生活议题记录表》，写出自己遇到的困惑，收集来自学生的实际生活化问题；课中以议题探究为重心，设置分层探究任务，依靠议题来完成知识建构；课后开展实践延伸，把课堂思辨成果转化为生活行动。并且注意家校合作，使家长注意孩子在集体中遇到的实际问题。</w:t>
      </w:r>
    </w:p>
    <w:p w14:paraId="537C89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3.2生活化议题教学实施过程</w:t>
      </w:r>
    </w:p>
    <w:p w14:paraId="1FD12E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选择七年级2班为实施班级，整个教学实施分为课前准备、课堂核心实施、课后巩固拓展三个阶段。</w:t>
      </w:r>
    </w:p>
    <w:p w14:paraId="38804E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第一阶段：实施准备阶段（一周）。教师从议题资源库中挑选出适合于《在集体中成长》的校园场域议题，主要选择校园场域议题，即小组合作任务分配矛盾、运动会个人喜好和班级安排冲突、班级值日推诿、小圈子排挤同学，完善对应的议题详情卡，预设探究问题。发放记录表，收集学生亲身经历的集体生活困惑，筛选出学生提交的真实问题，将学生原生困惑融入到课堂议题中，并提前做好教学PPT情境素材。</w:t>
      </w:r>
    </w:p>
    <w:p w14:paraId="0441A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第二阶段：课堂核心实施阶段（1课时45分钟）。</w:t>
      </w:r>
    </w:p>
    <w:p w14:paraId="14E4F8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课堂导入5分钟，展示生活化情境问题“运动会报名的纠结”，即有同学擅长短跑，但是班级希望他参加接力项目，与自己想参加的项目相冲突，抛出问题，当个人爱好与班级集体安排不一致的时候，我们怎样做才能选择？迅速调动学生的日常生活经验，导入本节课的主题。</w:t>
      </w:r>
    </w:p>
    <w:p w14:paraId="1FE4D4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议题探究环节30分钟，分为两个层次的探究任务。探究议题一：小组分工出现矛盾，一部分同学不愿意承担繁重的任务，只想着集体的荣誉。组织小组合作研讨，结合自身班级经历，分析矛盾产生的原因，探讨怎样平衡个人诉求和集体任务。教师在学生小组发言时进行倾听，并结合课本中的个人利益与集体利益知识点来引导学生进行分析。探究议题二，班级中存在小圈子现象，部分同学聚在一起排斥其他同学，引导学生辨析小团体主义的危害，思考集体中怎样做到包容团结。学生根据自身的实际经历各抒己见，教师不直接灌输结论，在学生讨论的基础上提炼课本理论观点，使生活问题回到课本知识上。</w:t>
      </w:r>
    </w:p>
    <w:p w14:paraId="487380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成果展示与点拨10分钟，各小组展示探究成果，教师整理出观点，纠正认知偏差，落实教材重难点，使学生明白集体不是完全抹杀个人，在顾全大局的基础上尊重合理的个人要求。课堂综合运用情境教学、合作探究教学，以学生真实的生活中存在的问题为依托来完成知识的内化。</w:t>
      </w:r>
    </w:p>
    <w:p w14:paraId="447BC5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第三阶段：课后巩固拓展阶段（一周）。布置实践性任务，以本节课的议题探究成果为依托，针对班级存在的小矛盾提出一条或者两条班级建设的可行建议。开展议题迁移练习，把本节课集体类议题迁移到家庭集体、社区集体场景下思考，提高议题的复用效果。教师对学生的实践作业进行整理，找出学生在课堂上普遍存在的认知误区，进行简短的专题答疑，巩固课堂教学效果，使认知走向行动。</w:t>
      </w:r>
    </w:p>
    <w:p w14:paraId="32D24B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4结论</w:t>
      </w:r>
    </w:p>
    <w:p w14:paraId="1F7C86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经过研究发现，科学开发和使用生活化的议题，是解决初中道德与法治课堂学生不愿意学、探究无载体、知行相脱节的现实问题的一种有效途径。生活化议题把课本抽象的理论同初中生的现实生活联系起来，可以调动学生的积极性，丰富课堂探究资源，把道德认识转化为实际行动，促进学科</w:t>
      </w:r>
      <w:bookmarkStart w:id="0" w:name="_GoBack"/>
      <w:bookmarkEnd w:id="0"/>
      <w:r>
        <w:rPr>
          <w:rFonts w:hint="eastAsia"/>
        </w:rPr>
        <w:t>核心素养的落实。教师在以后的教学实践中要不断更新生活化议题资源库，紧跟时代生活的变化来更新议题的情境，使议题的使用更加精准；同时加强课后实践活动的设计，打通课堂与真实生活的界限。依靠生活化议题不断改进道德与法治课堂，更好地发挥出学科立德树人的作用。</w:t>
      </w: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76C3039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初展</cp:lastModifiedBy>
  <cp:revision>0</cp:revision>
  <dcterms:created xsi:type="dcterms:W3CDTF">2026-10-13T09:25:31Z</dcterms:created>
  <dcterms:modified xsi:type="dcterms:W3CDTF">2026-10-13T09:29:25Z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26427BC8EADA4065BBA9D6582981E2C5_12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eyJoZGlkIjoiYzVlNmU1MzViNTQzZmMzMzAwOGZiZWMxYmQzOTA4MDciLCJ1c2VySWQiOiI1ODIxNTk5MDgifQ==</vt:lpwstr>
  </property>
</Properties>
</file>