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7129E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一、铸牢中华民族共同体意识主题教学的重要价值意蕴</w:t>
      </w:r>
    </w:p>
    <w:p w14:paraId="43CE29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（一）落实立德树人根本任务的必然要求</w:t>
      </w:r>
    </w:p>
    <w:p w14:paraId="25A5B9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道德与法治课程是学校德育工作的主阵地，是为学生人生发展打下底色的课程</w:t>
      </w:r>
      <w:r>
        <w:rPr>
          <w:rFonts w:ascii="宋体" w:eastAsia="宋体" w:hAnsi="宋体" w:cs="宋体" w:hint="eastAsia"/>
          <w:vertAlign w:val="superscript"/>
          <w:lang w:val="en-US" w:eastAsia="zh-CN"/>
        </w:rPr>
        <w:t>[1]</w:t>
      </w:r>
      <w:r>
        <w:rPr>
          <w:rFonts w:ascii="宋体" w:eastAsia="宋体" w:hAnsi="宋体" w:cs="宋体" w:hint="eastAsia"/>
          <w:lang w:val="en-US" w:eastAsia="zh-CN"/>
        </w:rPr>
        <w:t>。铸牢中华民族共同体意识主题融入课堂教学，符合立德树人根本任务的指向。小学生正处于价值观萌芽的阶段，教师经由系统化的主题教学，使学生认识中华民族多元一体的历史格局，体会各族人民共同创造中华文明的宏伟进程。课程在无形之中培养学生的家国情怀，使学生从小树立正确的国家观、历史观和文化观。</w:t>
      </w:r>
    </w:p>
    <w:p w14:paraId="2110A1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（二）培育学生政治认同核心素养的重要载体</w:t>
      </w:r>
    </w:p>
    <w:p w14:paraId="07ED7B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政治认同是道德与法治课程核心素养的第一要义，也是学生形成正确价值观念的基础</w:t>
      </w:r>
      <w:r>
        <w:rPr>
          <w:rFonts w:ascii="宋体" w:eastAsia="宋体" w:hAnsi="宋体" w:cs="宋体" w:hint="eastAsia"/>
          <w:vertAlign w:val="superscript"/>
          <w:lang w:val="en-US" w:eastAsia="zh-CN"/>
        </w:rPr>
        <w:t>[2]</w:t>
      </w:r>
      <w:r>
        <w:rPr>
          <w:rFonts w:ascii="宋体" w:eastAsia="宋体" w:hAnsi="宋体" w:cs="宋体" w:hint="eastAsia"/>
          <w:lang w:val="en-US" w:eastAsia="zh-CN"/>
        </w:rPr>
        <w:t>。铸牢中华民族共同体意识主题教学给培育学生政治认同赋予了鲜活的内容支撑。教师在课堂上用大量的历史素材和现实案例来引导学生认识统一多民族国家是怎样形成的、各个民族之间是怎样的相互依存关系。学生在学习的过程中逐渐产生了对伟大祖国、中华民族和中华文化真挚的感情，政治认同也在心灵深处慢慢形成起来。</w:t>
      </w:r>
    </w:p>
    <w:p w14:paraId="34E0C5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（三）夯实中华民族共同体思想基础的奠基工程</w:t>
      </w:r>
    </w:p>
    <w:p w14:paraId="72D64D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中华民族共同体的形成不能没有一代又一代人的思想共识。小学阶段是国民教育的起点，在铸牢中华民族共同体意识整体工程中起着基础性和先导性的作用。教师在道德与法治课堂上开展主题教学，就是在给少年儿童精神世界注入共同体的基因。学生经由课堂学习，知晓各民族在漫长的历史里互相交往、交流、交融的感人故事，体会中华民族大家庭的温暖和力量。</w:t>
      </w:r>
    </w:p>
    <w:p w14:paraId="7239BE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二、当前主题教学设计面临的现实困境</w:t>
      </w:r>
    </w:p>
    <w:p w14:paraId="12A706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（一）目标设定虚化泛化，学段分层设计不足</w:t>
      </w:r>
    </w:p>
    <w:p w14:paraId="2336C6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一线教师在制定教学目标的时候，一般会用“培养学生民族团结意识”这种概括性很强的表述</w:t>
      </w:r>
      <w:r>
        <w:rPr>
          <w:rFonts w:ascii="宋体" w:eastAsia="宋体" w:hAnsi="宋体" w:cs="宋体" w:hint="eastAsia"/>
          <w:vertAlign w:val="superscript"/>
          <w:lang w:val="en-US" w:eastAsia="zh-CN"/>
        </w:rPr>
        <w:t>[3]</w:t>
      </w:r>
      <w:r>
        <w:rPr>
          <w:rFonts w:ascii="宋体" w:eastAsia="宋体" w:hAnsi="宋体" w:cs="宋体" w:hint="eastAsia"/>
          <w:lang w:val="en-US" w:eastAsia="zh-CN"/>
        </w:rPr>
        <w:t>。这样的目标看上去面面俱到，实际上缺少可以观察、可以衡量的指标。低中高三个学段学生认知发展水平不同，但是都用同样的模糊笼统目标来设计。低年级学生还处在具体形象思维阶段，高年级学生已经具备了初步的抽象思辨能力，如果目标设计不区分学段，那么教学实践就会陷入空洞无物的状态。</w:t>
      </w:r>
    </w:p>
    <w:p w14:paraId="7FA142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（二）内容呈现刻板固化，儿童话语转化不够</w:t>
      </w:r>
    </w:p>
    <w:p w14:paraId="1595FB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对目前的教案文本进行检视，其内容组织方式大多还停留在念读教材、讲述故事、播放视频这样一种传统的路径上。教师习惯于直接使用教参上的现成结论，缺少对教学素材的二次加工和儿童化转化环节。宏大叙事主题和小学生日常生活经验相距较远，如果不进行话语体系层面的转化，学生在课堂上就很难产生共鸣。</w:t>
      </w:r>
    </w:p>
    <w:p w14:paraId="2442AB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（三）活动设计流于表面，情感体验深度欠缺</w:t>
      </w:r>
    </w:p>
    <w:p w14:paraId="4AF5EC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为了突出学生的主体地位，很多课堂都安排了小组讨论、情景剧表演、手工制作等各种各样的活动</w:t>
      </w:r>
      <w:r>
        <w:rPr>
          <w:rFonts w:ascii="宋体" w:eastAsia="宋体" w:hAnsi="宋体" w:cs="宋体" w:hint="eastAsia"/>
          <w:vertAlign w:val="superscript"/>
          <w:lang w:val="en-US" w:eastAsia="zh-CN"/>
        </w:rPr>
        <w:t>[4]</w:t>
      </w:r>
      <w:r>
        <w:rPr>
          <w:rFonts w:ascii="宋体" w:eastAsia="宋体" w:hAnsi="宋体" w:cs="宋体" w:hint="eastAsia"/>
          <w:lang w:val="en-US" w:eastAsia="zh-CN"/>
        </w:rPr>
        <w:t>。活动现场气氛热烈，学生参与热情很高，但是仔细分析就会发现，活动形式和教学目标之间没有内在的逻辑联系。学生在活动中把大部分精力放在完成任务、排演节目上，没有足够的时间去思考、感悟、情感共鸣。</w:t>
      </w:r>
    </w:p>
    <w:p w14:paraId="4A6DD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（四）评价方式单一固化，过程反馈机制缺失</w:t>
      </w:r>
    </w:p>
    <w:p w14:paraId="01C216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目前大多数主题教学的评价环节都是以期末一篇小作文或者一幅手抄报的形式进行</w:t>
      </w:r>
      <w:r>
        <w:rPr>
          <w:rFonts w:ascii="宋体" w:eastAsia="宋体" w:hAnsi="宋体" w:cs="宋体" w:hint="eastAsia"/>
          <w:vertAlign w:val="superscript"/>
          <w:lang w:val="en-US" w:eastAsia="zh-CN"/>
        </w:rPr>
        <w:t>[5]</w:t>
      </w:r>
      <w:r>
        <w:rPr>
          <w:rFonts w:ascii="宋体" w:eastAsia="宋体" w:hAnsi="宋体" w:cs="宋体" w:hint="eastAsia"/>
          <w:lang w:val="en-US" w:eastAsia="zh-CN"/>
        </w:rPr>
        <w:t>。一次作业、一张试卷就对学生的学习效果做出终结性的判断，学生在学习过程中所产生的情感变化、态度发展以及行为表现等，很难被完整的捕捉并记录下来。过程性评价的缺失，使教师不能及时了解学生的思想状况，教学调整缺少可靠的依据。</w:t>
      </w:r>
    </w:p>
    <w:p w14:paraId="0EEF8D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三、主题教学设计的优化路径与策略</w:t>
      </w:r>
    </w:p>
    <w:p w14:paraId="582E0A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（一）目标分层进阶，构建三维目标体系</w:t>
      </w:r>
    </w:p>
    <w:p w14:paraId="11ED0C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义务教育道德与法治课程标准（2022年版）按照学生的身心发展特点分学段来规划教学内容，各个学段以及民族团结教育有关的内容各有侧重，从低年级的中华优秀传统文化和革命传统教育到中高年级逐步加入法治教育、国情教育等内容，具有全覆盖、针对性、层次性和主体性等特点。主题教学目标的设计要以学生为中心，从认知、情感、行为三个维度，为不同学段的学生设计出阶梯式的教学目标，使铸牢中华民族共同体意识教育有机地融入到主题教学当中。认知上低年级为识别层面，可以说出三个以上少数民族名称和代表性的文化符号；中年级为理解层面，可以讲述各民族交往交流交融中体现诚信、友爱的典型故事；高年级为辨析层面，在教师的引导下初步辨别不利于民族团结的言行。情感维度上，低年级重在培养亲近感，对不同的民族文化产生好奇和亲近的感觉；中年级重在加深认同，体会中华民族大家庭的温暖和包容；高年级重在激发使命，萌发维护民族团结的责任感和使命感。行为上低年级要求友好相处，主动和不同民族的小朋友打招呼、分享玩具；中年级要求尊重习俗，主动尊重对方的饮食习惯和节日传统；高年级要求主动践行，在遇到不利于民族团结的言论时，在教师的引导和自身能力范围内表达正确的立场，或者采取拒绝、劝阻、报告等适当的手段。三维目标互相呼应、逐层推进，形成一个完整的教学目标链条。学生在逐步深入的过程中，对中华民族共同体的认识也愈加深刻，感情也愈加浓厚，行为也发生了积极的变化。</w:t>
      </w:r>
    </w:p>
    <w:p w14:paraId="139BE0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（二）内容情境转化，贴近儿童生活世界</w:t>
      </w:r>
    </w:p>
    <w:p w14:paraId="6FA86F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教学内容呈现方式的好坏，决定着学生是否能够接受并投入其中。宏大的主题要想进入儿童的心里，必须经过儿童化的转化。教师把教材中静态的文字变成一个个鲜活的、可感的生活情境，使学生在熟悉的情境里感受主题的温度。以四年级下册第三单元“美好生活哪里来”为例，本单元包含“我们的衣食之源”、“这些东西哪里来”、“生活离不开他们”三课内容，其主题指向为劳动创造美好生活价值的认识。教师在融合铸牢中华民族共同体意识主题时，可以设计一条“物产寻根”的情境主线。课堂开始的时候，教师出示学生在日常生活中所熟知的物产图片，新疆的葡萄、内蒙古的羊肉、广西的甘蔗、西藏的青稞，让学生思考餐桌上的美食从哪里来？身上穿的衣服用什么制成？物产背后是谁在辛勤劳动？情境素材全部来源于学生的生活经验，来源于学生身边超市货架、餐桌餐盘、衣柜衣橱。当教学内容同学生的生活经验相联系时，学生就不再是旁观者，而是自然而然地成为情境中的探索者和发现者。教师进一步引导学生绘制出中国物产地图，在地图上标出各个民族地区代表性的物产，用连线的方式展示物产如何汇聚到本地超市的货架上。整个情境设计贯穿整节课，从导入环节的物产猜测游戏、展开环节的地图绘制活动、总结环节的感悟分享，情境线和问题线交织推进，学生在沉浸式的情境体验中，自然而然地体会到了各民族人民共同创造美好生活的深刻含义。</w:t>
      </w:r>
    </w:p>
    <w:p w14:paraId="5F7537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（三）活动体验建构，深化情感价值认同</w:t>
      </w:r>
    </w:p>
    <w:p w14:paraId="28EA4B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道德认识的形成，不能没有亲身经历的熏陶。体验式教学活动的设计重在让学生在做中学、在玩中悟，而不是被动地听讲和记录。以五年级上册第三单元“进行改革开放”中“综合国力日益提升”一课为例，主题指向改革开放以来国家发展的伟大成就。教师在融合铸牢中华民族共同体意识主题的时候，可以设计一个边疆发展今昔对比展的体验活动。活动前一周教师布置预习任务，学生分组收集各个民族地区改革开放前后对比素材，即西藏公路建设、新疆农业发展、内蒙古生态保护、广西对外贸易等。活动当天教室布置成一个微型展览厅，每个小组负责一个民族地区的展板，左边贴老照片，右边贴新照片，中间用箭头连接变化轨迹。学生轮流担任展览讲解员，给同学们讲述本组搜集到的发展故事。互动体验环节教师准备几组数据卡片，地区生产总值、人均收入、基础设施数量等，让学生按时间顺序排列，在排列过程中直观感受发展的速度和幅度。学生在整理素材、布置展板的过程中，真正感受到各个民族地区在改革开放过程中发生的变化，也从对比和惊叹中体会到中华民族共同发展的深刻内涵。活动结束后给学生留出充足的时间进行分享交流，使学生将刚才的体验用语言表达出来——哪个变化最让自己惊讶？哪个数据最让你感到骄傲？亲身经历过的体验比教师的说教要深刻得多，情感的共鸣一旦被激发出来，价值认同就会在心里慢慢形成。</w:t>
      </w:r>
    </w:p>
    <w:p w14:paraId="29EF5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（四）评价多元反馈，完善过程激励机制</w:t>
      </w:r>
    </w:p>
    <w:p w14:paraId="38A526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教学评价是撬动课堂改进的杠杆，不能停留在单一化、终结化的旧框框里。多元化的评价体系把过程性评价和终结性评价结合起来，把教师评价、学生自评、同伴互评结合起来。五年级上册第四单元“开创新时代”中包含着“历史性成就”和“开启新征程”这两节课的内容，主题是新时代中国的巨大变化。教师在融合铸牢中华民族共同体意识主题时，可以设计出一个“成长观察手册”的过程性评价工具。手册每页对应一个学习主题，学生在每节课后用一两句话来记录自己的收获和疑惑——今天学到了哪个民族地区的经济发展成就？哪个数据使你感到震撼？哪个问题你还没有想明白？这并不是作业，也不应该打分，而是一种引导学生自我反思的方法。教师每周翻阅一次，掌握学生思想动态，在下节课开始前用三五分钟进行集中回应。同伴互评在小组活动中进行，小组成员之间互相评价合作中的表现——谁主动分享了资料？谁认真听别人发言？谁在讨论中提出了好点子？终结性评价也有所调整，不再是一张试卷来定高低，而是用表现性任务的形式——学生以小组为单位，制作一份“新时代各民族共同繁荣”主题小报，或者编排一个微型情景剧，或者做一次主题演讲。教师根据学生在任务完成过程中所表现出的行为来做出综合评价，评价标准提前公布——内容是否准确？合作是否顺利？表达是否清楚？态度是否认真？评价也不再只是终结性的判断，而是促进学生发展的手段。</w:t>
      </w:r>
    </w:p>
    <w:p w14:paraId="49EB02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lang w:val="en-US" w:eastAsia="zh-CN"/>
        </w:rPr>
      </w:pPr>
      <w:r>
        <w:rPr>
          <w:rFonts w:ascii="宋体" w:eastAsia="宋体" w:hAnsi="宋体" w:cs="宋体" w:hint="eastAsia"/>
          <w:lang w:val="en-US" w:eastAsia="zh-CN"/>
        </w:rPr>
        <w:t>结束语：铸牢中华民族共同体意识融入小学道德与法治课堂，是一项需要长期耕耘的育人工程。教学设计的改进不是一朝一夕可以完成的，要靠一线教师在日常教学中不断摸索、不断改进。只有站稳儿童的立场，把握学科的规律，创新活动的形式，完善评价的机制，宏大的主题才能真正走进小学生的内心。随着课程改革不断深入和教育研究的持续发展，主题教学的路径方法会越来越丰富，最终达到润物无声的育人效果。</w:t>
      </w:r>
    </w:p>
    <w:p w14:paraId="37A9A94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C4A6A"/>
    <w:rsid w:val="7C2C4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2026-10-13T01:47:00Z</dcterms:created>
  <dcterms:modified xsi:type="dcterms:W3CDTF">2026-10-13T01:47:29Z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ACD648A914B44461A391A4CB556E102C_11</vt:lpwstr>
  </property>
  <property fmtid="{D5CDD505-2E9C-101B-9397-08002B2CF9AE}" pid="3" name="KSOProductBuildVer">
    <vt:lpwstr>2052-12.1.0.28505</vt:lpwstr>
  </property>
  <property fmtid="{D5CDD505-2E9C-101B-9397-08002B2CF9AE}" pid="4" name="KSOTemplateDocerSaveRecord">
    <vt:lpwstr>eyJoZGlkIjoiMzlmNTE2NjY2M2M0OTdjYTZmZmU4MTliOGE1MGQ2NzUiLCJ1c2VySWQiOiIzMzc5NDYzODAifQ==</vt:lpwstr>
  </property>
</Properties>
</file>