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11104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一、人工智能赋能传统文化融入英语阅读教学的核心作用</w:t>
      </w:r>
    </w:p>
    <w:p w14:paraId="57A7C3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（一）深挖语篇文化元素，构建结构化认知</w:t>
      </w:r>
    </w:p>
    <w:p w14:paraId="7B3E18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传统的阅读教学对于文化内容的处理大多只是停留在词汇的识记和表层的习俗介绍上，学生不能体会出文化背后的价值逻辑以及体系之间的联系。人工智能可以对语篇进行多维度解析，提取出其中显性的文化符号和隐性的价值取向，用结构化的形式呈现不同的文化共性主题和个性表达。有研究证明，可以将语篇内容和内涵文化元素整合起来，识别并结构化地呈现同一个文化概念在不同的语境中所反映出来的映射关系，从而解决内容融入浅表化的问题</w:t>
      </w:r>
      <w:r>
        <w:rPr>
          <w:rFonts w:ascii="宋体" w:eastAsia="宋体" w:hAnsi="宋体" w:cs="宋体" w:hint="eastAsia"/>
          <w:vertAlign w:val="superscript"/>
        </w:rPr>
        <w:t>[1]</w:t>
      </w:r>
      <w:r>
        <w:rPr>
          <w:rFonts w:ascii="宋体" w:eastAsia="宋体" w:hAnsi="宋体" w:cs="宋体" w:hint="eastAsia"/>
        </w:rPr>
        <w:t>。</w:t>
      </w:r>
      <w:bookmarkStart w:id="0" w:name="_GoBack"/>
      <w:bookmarkEnd w:id="0"/>
    </w:p>
    <w:p w14:paraId="6CC2BA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（二）丰富文化呈现形式，创设沉浸式情境</w:t>
      </w:r>
    </w:p>
    <w:p w14:paraId="0293E5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单一的文本阅读很难使学生直接感受到文化场景，容易降低文化学习的代入感和探索兴趣。人工智能可以生成与语篇内容高度契合的图像、音频等多模态资源，把抽象的文字描述变成具体的视觉和听觉场景，给学生营造出沉浸式的文化体验。它可以根据教学需要灵活地改变资源的风格和呈现方式，弥补教材配套文化素材不足的缺陷，从视觉、情感等各方面调动学生的日常生活经验。</w:t>
      </w:r>
    </w:p>
    <w:p w14:paraId="67DA0A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（三）适配个体差异，支持个性化文化学习</w:t>
      </w:r>
    </w:p>
    <w:p w14:paraId="45B71F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学生语言基础及文化理解水平存在天然差别，统一教学速度不能满足各个层次学生的学习需求。人工智能可以依据学生在阅读过程中表现出来的认知水平，推送相应的文化阅读材料和互动任务，给不同水平的学生提供合适的支架。可以及时回答学生提出的个性化问题，对学生的理解盲区给予相应的文化背景知识支持，使每一个学生都能够以自己的能力进行文化学习。</w:t>
      </w:r>
    </w:p>
    <w:p w14:paraId="79CFB6E2"/>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C861431"/>
    <w:rsid w:val="16490D6D"/>
    <w:rsid w:val="4D3B05B6"/>
    <w:rsid w:val="5CD345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359</Characters>
  <Application>Microsoft Office Word</Application>
  <DocSecurity>0</DocSecurity>
  <Lines>0</Lines>
  <Paragraphs>0</Paragraphs>
  <ScaleCrop>false</ScaleCrop>
  <Company/>
  <LinksUpToDate>false</LinksUpToDate>
  <CharactersWithSpaces>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dc:creator>
  <cp:lastModifiedBy>星冉</cp:lastModifiedBy>
  <cp:revision>0</cp:revision>
  <dcterms:created xsi:type="dcterms:W3CDTF">2026-10-12T01:11:00Z</dcterms:created>
  <dcterms:modified xsi:type="dcterms:W3CDTF">2026-10-12T08:51:25Z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2BB8F4F627D04C4B991B6FC002964B03_12</vt:lpwstr>
  </property>
  <property fmtid="{D5CDD505-2E9C-101B-9397-08002B2CF9AE}" pid="3" name="KSOProductBuildVer">
    <vt:lpwstr>2052-12.1.0.28505</vt:lpwstr>
  </property>
  <property fmtid="{D5CDD505-2E9C-101B-9397-08002B2CF9AE}" pid="4" name="KSOTemplateDocerSaveRecord">
    <vt:lpwstr>eyJoZGlkIjoiZTVjZDdmY2U1YjM4ZDUyMmY5MTNjYjcwZDU5YTIzZDYiLCJ1c2VySWQiOiIzMTM0ODA4NDEifQ==</vt:lpwstr>
  </property>
</Properties>
</file>