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D7C40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5.2精准教学理论</w:t>
      </w:r>
    </w:p>
    <w:p w14:paraId="084658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精准教学依靠学情数据来开展因材施教。课题利用AI采集学生身体素质、动作、课堂表现的数据，准确找出学生的不足之处，分层设计出适合学生的学、练、赛、评的内容，从而达到精准施教的目的。</w:t>
      </w:r>
    </w:p>
    <w:p w14:paraId="10267A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5.3闭环教学理论</w:t>
      </w:r>
    </w:p>
    <w:p w14:paraId="4F27C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闭环教学要求教学各个环节之间要衔接起来，形成一个教学、实践、反馈、优化的循环。本课题以学为基础、练为核心、赛为载体、评为保障，搭建起一个一体化的教学闭环，不断改进课堂效果。</w:t>
      </w:r>
    </w:p>
    <w:p w14:paraId="523E0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5.4核心素养育人理论</w:t>
      </w:r>
    </w:p>
    <w:p w14:paraId="3F91F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以智慧一体化教学为依托，从运动能力、健康行为、体育品德三个维度出发，同时达成技能、体能和品格的培养，落实体育核心素养的育人目标。</w:t>
      </w:r>
    </w:p>
    <w:p w14:paraId="326CD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</w:p>
    <w:p w14:paraId="5C0D7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（二）研究设计</w:t>
      </w:r>
    </w:p>
    <w:p w14:paraId="2C5A7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1.研究目标</w:t>
      </w:r>
    </w:p>
    <w:p w14:paraId="2BD645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调研小学体育课堂现状，诊断出学、练、赛、评的现存问题；建立AI赋能小学体育一体化教学框架；提炼出可以落地的课堂实施策略，开发出典型教学案例；搭建起AI数据支撑的多元评价体系，检验模式的实效性，提高课堂质量与学生体育核心素养。</w:t>
      </w:r>
    </w:p>
    <w:p w14:paraId="65CC9F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2.研究内容</w:t>
      </w:r>
    </w:p>
    <w:p w14:paraId="4D269D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2.1小学体育课堂教学现状调查与问题诊断</w:t>
      </w:r>
    </w:p>
    <w:p w14:paraId="2D796E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选取区域小学师生为研究对象，通过问卷、课堂观察、访谈等方式了解“学、练、赛、评”的实施现状，诊断出教学碎片化、分层缺失、赛事缺乏、评价主观、数字化程度低等主要问题，并分析其原因，形成调研报告。</w:t>
      </w:r>
    </w:p>
    <w:p w14:paraId="443305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2.2人工智能赋能小学体育一体化教学模式框架构建</w:t>
      </w:r>
    </w:p>
    <w:p w14:paraId="697336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利用AI创建一体化教学结构，确定四环节的功能、技术应用以及师生分工，打破环节壁垒，创建起闭环的教学体系。</w:t>
      </w:r>
    </w:p>
    <w:p w14:paraId="721C96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2.3一体化教学实施策略研发与课堂落地</w:t>
      </w:r>
    </w:p>
    <w:p w14:paraId="6A8B7D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根据学、练、赛、评分别研发出相应的实施策略，并且根据不同的学段和不同的项目开展课堂实践，不断改进策略，收集典型案例，建立案例资源库。</w:t>
      </w:r>
    </w:p>
    <w:p w14:paraId="33898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2.4教学评价体系构建与实施效果验证</w:t>
      </w:r>
    </w:p>
    <w:p w14:paraId="33577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创建起过程性加终结性的、量化加质性的多元评价体系，包含技能、体能、课堂参与、竞赛、体育品德等各</w:t>
      </w:r>
      <w:r>
        <w:rPr>
          <w:rFonts w:ascii="宋体" w:eastAsia="楷体_GB2312" w:hAnsi="宋体" w:hint="eastAsia"/>
          <w:color w:val="0000FF"/>
          <w:lang w:eastAsia="zh-CN"/>
        </w:rPr>
        <w:t>个方</w:t>
      </w:r>
      <w:r>
        <w:rPr>
          <w:rFonts w:ascii="宋体" w:eastAsia="楷体_GB2312" w:hAnsi="宋体" w:hint="eastAsia"/>
          <w:color w:val="0000FF"/>
        </w:rPr>
        <w:t>面。采用对照实验、前后测对比来检验教学效果，得到效果分析报告。</w:t>
      </w:r>
    </w:p>
    <w:p w14:paraId="6522E5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3.研究重难点</w:t>
      </w:r>
    </w:p>
    <w:p w14:paraId="6C384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3.1研究重点</w:t>
      </w:r>
    </w:p>
    <w:p w14:paraId="6132E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一是把人工智能深度嵌入到“学、练、赛、评”这四</w:t>
      </w:r>
      <w:r>
        <w:rPr>
          <w:rFonts w:ascii="宋体" w:eastAsia="楷体_GB2312" w:hAnsi="宋体" w:hint="eastAsia"/>
          <w:color w:val="0000FF"/>
          <w:lang w:eastAsia="zh-CN"/>
        </w:rPr>
        <w:t>个环节</w:t>
      </w:r>
      <w:r>
        <w:rPr>
          <w:rFonts w:ascii="宋体" w:eastAsia="楷体_GB2312" w:hAnsi="宋体" w:hint="eastAsia"/>
          <w:color w:val="0000FF"/>
        </w:rPr>
        <w:t>当中去，从而达到全流程闭环赋能的效果，二是创建出符合小学生特点的智慧体育一体化教学设计范式，形成可以复制的课堂流程。</w:t>
      </w:r>
    </w:p>
    <w:p w14:paraId="06380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3.2研究难点</w:t>
      </w:r>
    </w:p>
    <w:p w14:paraId="1B4AFE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一是课堂运动数据繁杂，怎样有效采集、筛选、量化，建立科学的评价标准；二是把握技术应用尺度，防止技术形式化，坚持体育育人的本质。</w:t>
      </w:r>
    </w:p>
    <w:p w14:paraId="7D73F5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4.研究创新点</w:t>
      </w:r>
    </w:p>
    <w:p w14:paraId="088F0A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4.1学术创新</w:t>
      </w:r>
    </w:p>
    <w:p w14:paraId="02DE39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根据小学学段构建AI赋能“学、练、赛、评”一体化教学模式，探究智能技术闭环育人内在机理，丰富基础教育数字化体育教学理论。</w:t>
      </w:r>
    </w:p>
    <w:p w14:paraId="7A60E3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4.2实践创新</w:t>
      </w:r>
    </w:p>
    <w:p w14:paraId="597779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打通</w:t>
      </w:r>
      <w:r>
        <w:rPr>
          <w:rFonts w:ascii="宋体" w:eastAsia="楷体_GB2312" w:hAnsi="宋体" w:hint="eastAsia"/>
          <w:color w:val="0000FF"/>
          <w:lang w:eastAsia="zh-CN"/>
        </w:rPr>
        <w:t>四个</w:t>
      </w:r>
      <w:r>
        <w:rPr>
          <w:rFonts w:ascii="宋体" w:eastAsia="楷体_GB2312" w:hAnsi="宋体" w:hint="eastAsia"/>
          <w:color w:val="0000FF"/>
        </w:rPr>
        <w:t>环节，创建起适合各个年级、多种项目实施策略和教学设计范式，并且有案例库，方便一线教师借鉴推广。</w:t>
      </w:r>
    </w:p>
    <w:p w14:paraId="602429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4.3方法创新</w:t>
      </w:r>
    </w:p>
    <w:p w14:paraId="3EC3747D">
      <w:pPr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采用综合文献、调研、行动、案例、数据分析法，定性定量相结合，依靠课堂真实运动数据检验成果，用循环迭代的方式不断改进方案</w:t>
      </w:r>
    </w:p>
    <w:p w14:paraId="57DF40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5.研究方法</w:t>
      </w:r>
    </w:p>
    <w:p w14:paraId="4C5892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文献研究法是通过查阅政策、期刊、学位论文等途径，整理出有关数字化体育教学、学练赛评一体化的最新研究成果，为本研究提供理论依据。</w:t>
      </w:r>
    </w:p>
    <w:p w14:paraId="01F78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调查研究法就是设计问卷、观察表、访谈提纲来调研师生，诊断课堂现实问题。</w:t>
      </w:r>
    </w:p>
    <w:p w14:paraId="20F2BE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行动研究法是以一线教师为研究主体，在教学实践中通过设计、实践、反思、优化的循环过程来不断改进教学模式的一种方法。</w:t>
      </w:r>
    </w:p>
    <w:p w14:paraId="3477B5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案例研究法，选择不同的年级、项目课例进行研究，记录实施过程，总结典型案例。</w:t>
      </w:r>
    </w:p>
    <w:p w14:paraId="2CF8A6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数据分析法就是对采集到的AI设备所记录下来的运动数据进行统计对比，从而量化的检验教学效果。</w:t>
      </w:r>
    </w:p>
    <w:p w14:paraId="121A2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6.预期成果</w:t>
      </w:r>
    </w:p>
    <w:p w14:paraId="065045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形成五项成果，现状调查报告、课题研究报告、一体化教学实施策略集、课堂教学案例集、实证效果分析报告，成果有较强的实践推广价值。</w:t>
      </w:r>
    </w:p>
    <w:p w14:paraId="3A3CBF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（三）研究实施</w:t>
      </w:r>
    </w:p>
    <w:p w14:paraId="2CA7E6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1.研究思路</w:t>
      </w:r>
    </w:p>
    <w:p w14:paraId="6F7460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</w:rPr>
      </w:pPr>
      <w:r>
        <w:rPr>
          <w:rFonts w:ascii="宋体" w:eastAsia="楷体_GB2312" w:hAnsi="宋体" w:hint="eastAsia"/>
        </w:rPr>
        <w:t>整体思路为理论梳理、现状调研、问题诊断、模式构建、实践验证、优化完善、成果总结。依靠文献夯实理论基础，实地调研找到痛点，搭建一体化教学框架，开展多轮课堂实践，收集数据验证效果，迭代优化，总结整套研究成果。</w:t>
      </w:r>
    </w:p>
    <w:p w14:paraId="7DFAF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</w:rPr>
        <w:t>3.实施步骤</w:t>
      </w:r>
    </w:p>
    <w:p w14:paraId="7F9BD2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1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前期准备阶段：</w:t>
      </w:r>
      <w:r>
        <w:rPr>
          <w:rFonts w:ascii="宋体" w:eastAsia="楷体_GB2312" w:hAnsi="宋体" w:hint="eastAsia"/>
          <w:color w:val="0000FF"/>
        </w:rPr>
        <w:t>课题论证、文献梳理、团队分工、编制问卷、访谈提纲、制定研究计划。</w:t>
      </w:r>
    </w:p>
    <w:p w14:paraId="007F67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2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现状调研阶段就是对师生进行调研，对课堂进行观察，找出教学中的问题，形成现状调查报告。</w:t>
      </w:r>
    </w:p>
    <w:p w14:paraId="24E653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3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模式构建阶段：</w:t>
      </w:r>
      <w:r>
        <w:rPr>
          <w:rFonts w:ascii="宋体" w:eastAsia="楷体_GB2312" w:hAnsi="宋体" w:hint="eastAsia"/>
          <w:color w:val="0000FF"/>
        </w:rPr>
        <w:t>根据理论和调研结果，建立一体化教学框架，初步设计出教学策略和评价方案。</w:t>
      </w:r>
    </w:p>
    <w:p w14:paraId="77BFB4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4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课堂实践阶段：</w:t>
      </w:r>
      <w:r>
        <w:rPr>
          <w:rFonts w:ascii="宋体" w:eastAsia="楷体_GB2312" w:hAnsi="宋体" w:hint="eastAsia"/>
          <w:color w:val="0000FF"/>
        </w:rPr>
        <w:t>常态化的教学实践、课题研讨、策略优化、案例积累。</w:t>
      </w:r>
    </w:p>
    <w:p w14:paraId="025927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71" w:firstLine="420" w:firstLineChars="200"/>
        <w:jc w:val="left"/>
        <w:rPr>
          <w:rFonts w:ascii="宋体" w:eastAsia="楷体_GB2312" w:hAnsi="宋体" w:hint="eastAsia"/>
          <w:color w:val="0000FF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5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成果验证阶段就是对多维教学数据进行汇总，比较分析教学效果，不断改进教学模式的过程。</w:t>
      </w:r>
    </w:p>
    <w:p w14:paraId="1866BDC8">
      <w:pPr>
        <w:rPr>
          <w:rFonts w:ascii="宋体" w:eastAsia="楷体_GB2312" w:hAnsi="宋体" w:hint="eastAsia"/>
          <w:color w:val="0000FF"/>
          <w:lang w:val="en-US" w:eastAsia="zh-CN"/>
        </w:rPr>
      </w:pPr>
      <w:r>
        <w:rPr>
          <w:rFonts w:ascii="宋体" w:eastAsia="楷体_GB2312" w:hAnsi="宋体" w:hint="eastAsia"/>
          <w:color w:val="0000FF"/>
          <w:lang w:eastAsia="zh-CN"/>
        </w:rPr>
        <w:t>（</w:t>
      </w:r>
      <w:r>
        <w:rPr>
          <w:rFonts w:ascii="宋体" w:eastAsia="楷体_GB2312" w:hAnsi="宋体" w:hint="eastAsia"/>
          <w:color w:val="0000FF"/>
          <w:lang w:val="en-US" w:eastAsia="zh-CN"/>
        </w:rPr>
        <w:t>6</w:t>
      </w:r>
      <w:r>
        <w:rPr>
          <w:rFonts w:ascii="宋体" w:eastAsia="楷体_GB2312" w:hAnsi="宋体" w:hint="eastAsia"/>
          <w:color w:val="0000FF"/>
          <w:lang w:eastAsia="zh-CN"/>
        </w:rPr>
        <w:t>）</w:t>
      </w:r>
      <w:r>
        <w:rPr>
          <w:rFonts w:ascii="宋体" w:eastAsia="楷体_GB2312" w:hAnsi="宋体" w:hint="eastAsia"/>
          <w:color w:val="0000FF"/>
        </w:rPr>
        <w:t>总结</w:t>
      </w:r>
      <w:r>
        <w:rPr>
          <w:rFonts w:ascii="宋体" w:eastAsia="楷体_GB2312" w:hAnsi="宋体" w:hint="eastAsia"/>
          <w:color w:val="0000FF"/>
        </w:rPr>
        <w:t>结题阶段整理全部研究资料，撰写结题报告，汇编成果，完成课题结题申报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198A4E5C"/>
    <w:rsid w:val="1D3C1FDD"/>
    <w:rsid w:val="1D8A32EC"/>
    <w:rsid w:val="29737135"/>
    <w:rsid w:val="2BA06FFC"/>
    <w:rsid w:val="36196C90"/>
    <w:rsid w:val="60C35F87"/>
    <w:rsid w:val="637E347C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300</Characters>
  <Application>Microsoft Office Word</Application>
  <DocSecurity>0</DocSecurity>
  <Lines>0</Lines>
  <Paragraphs>0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2026-10-10T23:35:31Z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