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346DA35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【摘要】</w:t>
      </w:r>
      <w:r>
        <w:rPr>
          <w:rFonts w:hint="eastAsia"/>
          <w:lang w:val="en-US" w:eastAsia="zh-CN"/>
        </w:rPr>
        <w:t>目的：比较中药配方颗粒和传统中药饮片汤剂治疗胃溃疡患者临床疗效、症状改善、用药依从性、用药安全，为胃溃疡中医药治疗剂型选择提供临床参考。方法：选取2025年6月-2026年6月我院收治的120例胃溃疡患者为研究对象，采用随机数字表法分为对照组与观察组，各60例。对照组用传统的中药饮片汤剂进行治疗，观察组用等效剂量的中药配方颗粒进行治疗，两组的基础干预措施、治疗方剂和疗程都相同。比较两组患者的临床治疗有效率、中医证候积分、用药依从率、不良反应发生率。结果：观察组临床治疗总有效率、用药依从率均高于对照组；治疗后两组中医证候积分均比治疗前明显下降，观察组降幅更大；观察组不良反应发生率明显低于对照组，组间各项指标差异有统计学意义（P＜0.05）。结论：中药配方颗粒治疗胃溃疡的总体疗效好于传统中药饮片汤剂，可以明显改善患者的胃脘疼痛、反酸嗳气等症状，提高患者的用药依从性，用药安全性高，剂型优势明显，适合在临床胃溃疡中医药治疗中推广应用。</w:t>
      </w:r>
    </w:p>
    <w:p w14:paraId="51DADB25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【关键词】胃溃疡；中药配方颗粒；传统中药饮片汤剂；临床疗效；用药安全</w:t>
      </w:r>
    </w:p>
    <w:p w14:paraId="5A812559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胃溃疡属于消化内科常见慢性消化性溃疡疾病，病程较长、容易反复发作、迁延难愈，常常是由幽门螺杆菌感染、饮食不节、情志失常、胃黏膜屏障功能受损等众多因素共同引发的，临床主要表现为胃脘胀痛、反酸嘈杂、嗳气纳差等症状，病情严重者可诱发胃出血、胃穿孔等严重并发症，严重危害患者身心健康及生活质量。目前西医临床多用抑酸、保护胃黏膜、根除幽门螺杆菌等方法治疗，虽然可以短期内控制症状，但是远期复发率高，长期用药有副作用。中医药治疗胃溃疡以辨证论治为原则，以调理脏腑气机、修复胃黏膜损伤、调和脾胃功能为根本目的，能改善患者临床症状，减少疾病复发，临床应用效果好。伴随着中医药现代化的不断推进，中药剂型改良也成了临床研究的重点方向，剂型的便捷性、规范性和安全性都会直接影响到中医药临床普及的效果。目前临床对于胃溃疡的中医药治疗还没有统一的剂型选择标准，两种主流中药剂型的疗效、安全性以及依从性差异还需要高质量的临床数据来证明。传统的中药饮片汤剂是中医的经典给药方式，可以灵活地根据病情变化进行辨证加减，但是煎煮麻烦、储存不易、口感差、剂量控制难等缺点，大大降低了患者的用药依从性以及临床治疗的效果。中药配方颗粒是中药现代化的新型剂型，依靠现代制药工艺提取浓缩药材有效成分，保留传统中药药效的同时，具有便捷、高效、标准化的特点。因此，本文以120例胃溃疡患者为研究对象，比较两种中药剂型的临床疗效，筛选出更适合临床推广的治疗方案，现报道如下。</w:t>
      </w:r>
    </w:p>
    <w:p w14:paraId="7E872CB5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资料与方法</w:t>
      </w:r>
    </w:p>
    <w:p w14:paraId="32A21BE2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1.1 一般资料</w:t>
      </w:r>
    </w:p>
    <w:p w14:paraId="41FFAACE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2025年6月至2026年6月，在本院消化内科收治的胃溃疡病人中选择120例，随机分为观察组和对照组，每组各60例。观察组男32人，女28人；年龄24～66岁，平均（44.72±8.36）岁；病程0.5～7年，平均（3.25±1.14）年；溃疡直径0.4～1.8cm，平均（1.02±0.31）cm。对照组男34例，女26例；年龄23～65岁，平均（43.95±8.17）岁；病程0.4～6.5年，平均（3.11±1.08）年；溃疡直径0.3～1.7cm，平均（0.98±0.29）cm。两组患者的性别、年龄、病程、溃疡大小等基线资料比较，差异无统计学意义（P＞0.05），具有可比性。本研究经本院医学伦理委员会批准，所有患者均知情同意并签署知情同意书。</w:t>
      </w:r>
    </w:p>
    <w:p w14:paraId="04497869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纳入标准为，①经电子胃镜确诊为活动期胃溃疡，符合西医消化性溃疡诊断标准；②符合中医胃疡诊断标准，辨证为肝胃不和兼脾胃湿热证；③年龄18～70岁；④意识清楚，能配合治疗、复查、问卷调查；⑤近1个月内未用过质子泵抑制剂、同类中药制剂等有关药物。</w:t>
      </w:r>
    </w:p>
    <w:p w14:paraId="51677BE6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排除标准有以下几点，合并胃穿孔、上消化道大出血、胃癌、胃黏膜重度异型增生者，合并严重肝肾功能不全、心脑血管疾病、凝血功能障碍、自身免疫性疾病者，妊娠、哺乳期女性，对本研究所用中药组分过敏者，临床资料不全、中途退出、依从性极差不能完成全程治疗者。</w:t>
      </w:r>
    </w:p>
    <w:p w14:paraId="1F7A0C04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1.2 治疗方法</w:t>
      </w:r>
    </w:p>
    <w:p w14:paraId="4A092992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两组患者均接受统一的基础干预，即清淡易消化的饮食，戒烟酒，忌辛辣、生冷、油腻刺激性食物，规律作息，调节情志，避免过度劳累；幽门螺杆菌阳性患者先做14天四联根除治疗，然后统一使用中药治疗，基础干预方案一直保持一致，治疗周期都是8周。</w:t>
      </w:r>
    </w:p>
    <w:p w14:paraId="0BD32FFE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照组给予传统中药饮片汤剂治疗，统一用柴胡疏肝散合左金丸加减，基础方药为柴胡10g、白芍12g、枳壳10g、香附10g、黄连6g、吴茱萸3g、海螵蛸15g、白及10g、炙甘草6g、陈皮10g、佛手10g。所有饮片均来自本院中药房，统一规范代煎，每剂水煎取液400ml，分两次服用（200ml/次），患者早晚餐后温服，1剂/d。</w:t>
      </w:r>
    </w:p>
    <w:p w14:paraId="00FD18FB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观察组采用等效同方中药配方颗粒治疗，药方组成、剂量与对照组完全相同，配方颗粒为正规药企生产的中药配方颗粒，符合国家中药配方颗粒质量标准，由中药房按方调配封装。每剂颗粒用200ml温水冲服，早晚餐后分两次温服，1剂/d，8周为一疗程。</w:t>
      </w:r>
    </w:p>
    <w:p w14:paraId="3BF66D10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1.3 观察指标</w:t>
      </w:r>
    </w:p>
    <w:p w14:paraId="2A18BB6A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①临床治疗总有效率：</w:t>
      </w:r>
      <w:r>
        <w:rPr>
          <w:rFonts w:hint="eastAsia"/>
          <w:lang w:val="en-US" w:eastAsia="zh-CN"/>
        </w:rPr>
        <w:t>参照《中药新药临床研究指导原则》，根据胃镜检查结果来判定疗效，分为痊愈、显效、有效、无效，统计总有效率；②中医证候积分，治疗前后对患者胃脘胀痛、反酸嘈杂、嗳气、口苦纳差等主次症状进行量化评分，总分越高表示症状越严重；③用药依从率，统计患者全程服药依从情况，分为依从和不依从，计算组内依从率；④不良反应发生率，全程监测患者用药期间胃肠道不适、恶心、腹泻、皮疹等不良反应，统计总发生率。</w:t>
      </w:r>
    </w:p>
    <w:p w14:paraId="61CC80E8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1.4 统计学方法</w:t>
      </w:r>
    </w:p>
    <w:p w14:paraId="7608632A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使用SPSS22.0统计学软件对数据进行分析，计量资料用（$\bar x±s$）表示，行t检验；计数资料用[n（%）]表示，行$\chi^2$检验；P＜0.05为差异有统计学意义。</w:t>
      </w:r>
    </w:p>
    <w:p w14:paraId="2CC4AD72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讨论</w:t>
      </w:r>
    </w:p>
    <w:p w14:paraId="31143ACF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胃溃疡属于中医“胃脘痛”“胃疡”等范畴，其主要病机大多由情志失调、饮食失节造成肝气郁结，横逆犯胃，中焦湿热蕴结，脾胃气机受阻，胃黏膜脉络受损伤，气血失和，从而引起疼痛、反酸等症状。临床治疗应以疏肝理气、清热和胃、制酸护膜、敛疮生肌为原则。本研究选用柴胡疏肝散合左金丸加减方，方中柴胡、香附、枳壳疏肝行气、解郁止痛，直中肝气郁结之病机；白芍柔肝缓急、养血和营，缓解脘腹挛急疼痛；黄连苦寒清热、燥湿和胃，配伍吴茱萸辛热降逆、制酸止痛，寒热并用，清泻肝火而不伤脾胃；海螵蛸、白及为治胃疡经典药对，收敛止血、保护胃黏膜、促进溃疡创面修复；佛手、陈皮理气健脾、和胃消胀；炙甘草调和诸药，全方配伍严谨，标本兼治，符合肝胃不和兼脾胃湿热型胃溃疡的病机特点。</w:t>
      </w:r>
    </w:p>
    <w:p w14:paraId="6381ADDE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统中药饮片汤剂是中医临床流传千年的一种经典剂型，药材经过水煎共煎之后，多种有效成分可以相互溶出、协同作用，部分成分还会发生络合、增效等化学反应，在复杂的病机疾病个体化治疗中具有独特的优势。但是该剂型的临床应用弊端比较明显，家庭煎煮不能准确控制火候、水量和时间，有效成分的溶出程度参差不齐；医院代煎汤剂储存期短、携带不便，而且药液口感苦涩、服用剂量大，诸多因素使得患者很容易出现漏服、断药的现象，用药依从性大大降低，不能保证持续稳定的药物干预效果，这也是对照组疗效不佳、不良反应较多的主要原因。</w:t>
      </w:r>
    </w:p>
    <w:p w14:paraId="05C956CE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现代药理研究证明，柴胡疏肝散合左金丸中的活性成分可以抑制胃壁细胞胃酸分泌，降低胃内酸度，减少胃酸对溃疡创面的持续侵蚀；还可以调节胃黏膜局部炎症因子水平，减轻黏膜炎症浸润，改善胃黏膜微循环状态，为受损胃黏膜细胞修复创造良好的微环境。</w:t>
      </w:r>
    </w:p>
    <w:p w14:paraId="0CB08307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药配方颗粒是中医药现代化改良的新型剂型，采用标准化工业提取、浓缩、干燥、制粒工艺制备而成，严格控制药材来源、炮制工艺、生产过程，保证了药物中有效成分含量稳定、剂量准确，避免了传统汤剂人工煎煮造成的误差。同时该剂型不需要煎煮，用温水冲服即可，大大简化了用药过程，适应现代人快节奏的生活方式，从根本上解决了传统汤剂煎煮繁琐、储存不便的问题。从结果可以看出，观察组治疗总有效率、中医证候改善效果和用药依从性都明显优于对照组，说明配方颗粒可以保证患者足疗程、规律用药，持续发挥疏肝和胃、修复黏膜的药效，更有效地改善患者的临床症状。</w:t>
      </w:r>
    </w:p>
    <w:p w14:paraId="292EFCBB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药安全性上，观察组不良反应发生率明显低于对照组，传统汤剂药液容量大、苦味重，容易引起胃肠道刺激，导致恶心、腹泻等症状，而配方颗粒药液浓度均匀、刺激性小，耐受性好。但是临床应用中也必须客观认识它的局限性，单味颗粒混合缺少传统饮片共煎的化学增效反应，对于病机复杂、需要动态大剂量调方的重症胃溃疡患者，传统饮片汤剂仍然具有不可替代的价值。本研究为单中心短期观察，没有做远期复发随访，样本证型单一，以后可以扩大样本量、延长随访周期、拓展证型研究，进一步验证两种剂型的远期临床价值。</w:t>
      </w:r>
    </w:p>
    <w:p w14:paraId="0AB3CCF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因此，中药配方颗粒治疗胃溃疡疗效确切、方便安全、依从性好，比传统饮片汤剂更符合临床常规治疗，具有较高的推广应用价值。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8A32EC"/>
    <w:rsid w:val="36196C90"/>
    <w:rsid w:val="60C35F87"/>
    <w:rsid w:val="68153DC7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525</Characters>
  <Application>Microsoft Office Word</Application>
  <DocSecurity>0</DocSecurity>
  <Lines>0</Lines>
  <Paragraphs>0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2026-10-09T11:24:24Z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