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0C2C920">
      <w:pPr>
        <w:pStyle w:val="Heading2"/>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jc w:val="both"/>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摘要</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阅</w:t>
      </w:r>
      <w:bookmarkStart w:id="0" w:name="_GoBack"/>
      <w:bookmarkEnd w:id="0"/>
      <w:r>
        <w:rPr>
          <w:rFonts w:ascii="宋体" w:eastAsia="宋体" w:hAnsi="宋体" w:cs="宋体" w:hint="eastAsia"/>
          <w:b w:val="0"/>
          <w:bCs w:val="0"/>
          <w:color w:val="0000FF"/>
          <w:sz w:val="21"/>
          <w:szCs w:val="21"/>
        </w:rPr>
        <w:t>读兴趣属于心理现象，即学生在阅读过程中对文本信息产生的一种探索认知倾向。在阅读兴趣的支撑下，学生会得到快乐的阅读体验，身心健康成长。本文</w:t>
      </w:r>
      <w:r>
        <w:rPr>
          <w:rFonts w:ascii="宋体" w:eastAsia="宋体" w:hAnsi="宋体" w:cs="宋体" w:hint="eastAsia"/>
          <w:b w:val="0"/>
          <w:bCs w:val="0"/>
          <w:color w:val="0000FF"/>
          <w:sz w:val="21"/>
          <w:szCs w:val="21"/>
          <w:lang w:val="en-US" w:eastAsia="zh-CN"/>
        </w:rPr>
        <w:t>以小学语文教学场景中留守儿童阅读兴趣的培养为研究对象，根据语文课程标准的教学理念以及一线教学实践中的经验，提出适合留守儿童成长特点的阅读兴趣培养</w:t>
      </w:r>
      <w:r>
        <w:rPr>
          <w:rFonts w:ascii="宋体" w:eastAsia="宋体" w:hAnsi="宋体" w:cs="宋体" w:hint="eastAsia"/>
          <w:b w:val="0"/>
          <w:bCs w:val="0"/>
          <w:color w:val="0000FF"/>
          <w:kern w:val="0"/>
          <w:sz w:val="21"/>
          <w:szCs w:val="21"/>
          <w:lang w:val="en-US" w:eastAsia="zh-CN"/>
        </w:rPr>
        <w:t>路径，促进留守儿童在阅读中丰富精神世界，实现身心全面健康的发展。</w:t>
      </w:r>
    </w:p>
    <w:p w14:paraId="7D1AB992">
      <w:pPr>
        <w:pStyle w:val="Heading2"/>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jc w:val="both"/>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关键词</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kern w:val="0"/>
          <w:sz w:val="21"/>
          <w:szCs w:val="21"/>
          <w:lang w:val="en-US" w:eastAsia="zh-CN"/>
        </w:rPr>
        <w:t>小学语文；留守儿童；阅读兴趣；整本书阅读</w:t>
      </w:r>
    </w:p>
    <w:p w14:paraId="1935F433">
      <w:pPr>
        <w:pStyle w:val="Heading2"/>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jc w:val="both"/>
        <w:textAlignment w:val="auto"/>
        <w:rPr>
          <w:rFonts w:ascii="宋体" w:eastAsia="宋体" w:hAnsi="宋体" w:cs="宋体" w:hint="eastAsia"/>
          <w:b w:val="0"/>
          <w:bCs w:val="0"/>
          <w:color w:val="0000FF"/>
          <w:sz w:val="21"/>
          <w:szCs w:val="21"/>
        </w:rPr>
      </w:pPr>
    </w:p>
    <w:p w14:paraId="29386B1A">
      <w:pPr>
        <w:pStyle w:val="Heading2"/>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jc w:val="both"/>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引言</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义务教育语文课程标准（2022年版）（</w:t>
      </w:r>
      <w:r>
        <w:rPr>
          <w:rFonts w:ascii="宋体" w:eastAsia="宋体" w:hAnsi="宋体" w:cs="宋体" w:hint="eastAsia"/>
          <w:b w:val="0"/>
          <w:bCs w:val="0"/>
          <w:color w:val="0000FF"/>
          <w:sz w:val="21"/>
          <w:szCs w:val="21"/>
          <w:lang w:eastAsia="zh-CN"/>
        </w:rPr>
        <w:t>以</w:t>
      </w:r>
      <w:r>
        <w:rPr>
          <w:rFonts w:ascii="宋体" w:eastAsia="宋体" w:hAnsi="宋体" w:cs="宋体" w:hint="eastAsia"/>
          <w:b w:val="0"/>
          <w:bCs w:val="0"/>
          <w:color w:val="0000FF"/>
          <w:sz w:val="21"/>
          <w:szCs w:val="21"/>
          <w:lang w:val="en-US" w:eastAsia="zh-CN"/>
        </w:rPr>
        <w:t>下简称“新课标”）</w:t>
      </w:r>
      <w:r>
        <w:rPr>
          <w:rFonts w:ascii="宋体" w:eastAsia="宋体" w:hAnsi="宋体" w:cs="宋体" w:hint="eastAsia"/>
          <w:b w:val="0"/>
          <w:bCs w:val="0"/>
          <w:color w:val="0000FF"/>
          <w:sz w:val="21"/>
          <w:szCs w:val="21"/>
        </w:rPr>
        <w:t>实施后，阅读素养培养被摆在语文教学的中心位置，阅读兴趣激发作为学生形成自主阅读习惯、提高阅读能力的前提，成为小学语文各个学段教学的重要目标。留守儿童由于自身的特点，更需要老师更多的关注和指导，消除他们内心深处的阴霾，使留守儿童在快乐的阅读中健康成长。</w:t>
      </w:r>
    </w:p>
    <w:p w14:paraId="07ED8765">
      <w:pPr>
        <w:pStyle w:val="Heading2"/>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jc w:val="both"/>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一、小学语文教学中培养留守儿童阅读兴趣的意义</w:t>
      </w:r>
    </w:p>
    <w:p w14:paraId="42634CD8">
      <w:pPr>
        <w:pStyle w:val="Heading2"/>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jc w:val="both"/>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（一）丰盈精神内核，填补情感陪伴缺口</w:t>
      </w:r>
    </w:p>
    <w:p w14:paraId="68968D7C">
      <w:pPr>
        <w:pStyle w:val="Heading2"/>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jc w:val="both"/>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lang w:val="en-US" w:eastAsia="zh-CN"/>
        </w:rPr>
        <w:t>童年阶段的精神滋养给个体成长赋予了长久的塑造力量，留守儿童由于缺少亲子陪</w:t>
      </w:r>
      <w:r>
        <w:rPr>
          <w:rFonts w:ascii="宋体" w:eastAsia="宋体" w:hAnsi="宋体" w:cs="宋体" w:hint="eastAsia"/>
          <w:b w:val="0"/>
          <w:bCs w:val="0"/>
          <w:color w:val="0000FF"/>
          <w:kern w:val="0"/>
          <w:sz w:val="21"/>
          <w:szCs w:val="21"/>
          <w:lang w:val="en-US" w:eastAsia="zh-CN"/>
        </w:rPr>
        <w:t>伴，容易产生情感上的孤寂以及精神世界的空白。优质的文本阅读可以给儿童赋予沉浸式的感情体验，在故事和文字里体会各种各样的感情，得到虚拟层面的情感支撑，减轻日常缺少家人陪伴的孤独感。优秀的儿童读物里包含的正向价值观念，在不知不觉中对儿童的精神世界产生影响，使儿童形成积极的生活态度，在阅读中得到内心的充实和宁静，给留守儿童的精神健康提供精神上的支持</w:t>
      </w:r>
      <w:r>
        <w:rPr>
          <w:rFonts w:ascii="宋体" w:eastAsia="宋体" w:hAnsi="宋体" w:cs="宋体" w:hint="eastAsia"/>
          <w:b w:val="0"/>
          <w:bCs w:val="0"/>
          <w:color w:val="0000FF"/>
          <w:kern w:val="0"/>
          <w:sz w:val="21"/>
          <w:szCs w:val="21"/>
          <w:vertAlign w:val="superscript"/>
          <w:lang w:val="en-US" w:eastAsia="zh-CN"/>
        </w:rPr>
        <w:t>[1]</w:t>
      </w:r>
      <w:r>
        <w:rPr>
          <w:rFonts w:ascii="宋体" w:eastAsia="宋体" w:hAnsi="宋体" w:cs="宋体" w:hint="eastAsia"/>
          <w:b w:val="0"/>
          <w:bCs w:val="0"/>
          <w:color w:val="0000FF"/>
          <w:kern w:val="0"/>
          <w:sz w:val="21"/>
          <w:szCs w:val="21"/>
          <w:lang w:val="en-US" w:eastAsia="zh-CN"/>
        </w:rPr>
        <w:t>。</w:t>
      </w:r>
    </w:p>
    <w:p w14:paraId="44F2E78E">
      <w:pPr>
        <w:pStyle w:val="Heading3"/>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jc w:val="both"/>
        <w:textAlignment w:val="auto"/>
        <w:rPr>
          <w:rFonts w:ascii="宋体" w:eastAsia="宋体" w:hAnsi="宋体" w:cs="宋体" w:hint="eastAsia"/>
          <w:b w:val="0"/>
          <w:bCs w:val="0"/>
          <w:color w:val="0000FF"/>
          <w:sz w:val="21"/>
          <w:szCs w:val="21"/>
        </w:rPr>
      </w:pPr>
    </w:p>
    <w:p w14:paraId="05E842F3">
      <w:pPr>
        <w:pStyle w:val="Heading3"/>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ascii="宋体" w:eastAsia="宋体" w:hAnsi="宋体" w:cs="宋体" w:hint="eastAsia"/>
          <w:b w:val="0"/>
          <w:bCs w:val="0"/>
          <w:color w:val="0000FF"/>
          <w:sz w:val="21"/>
          <w:szCs w:val="21"/>
        </w:rPr>
      </w:pPr>
    </w:p>
    <w:p w14:paraId="657C7F60">
      <w:pPr>
        <w:pStyle w:val="Heading3"/>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jc w:val="both"/>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（二）情感浸润，兼顾关怀与兴趣引导</w:t>
      </w:r>
    </w:p>
    <w:p w14:paraId="016935F4">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jc w:val="both"/>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kern w:val="0"/>
          <w:sz w:val="21"/>
          <w:szCs w:val="21"/>
          <w:lang w:val="en-US" w:eastAsia="zh-CN"/>
        </w:rPr>
        <w:t>阅读兴趣的产生离不开正面的情感体验，留守儿童对于情感支持的需求更加强烈，教学过程中所包含的情感关怀可以很好地减少留守儿童的阅读心理障碍。阅读指导不能只停留在知识和方法的传授上，应该把对留守儿童的情感关怀贯穿到阅读教学的全过程之中，使学生在一个安全、包容的环境中进行阅读活动。教师应该对留守儿童给予更多的关注与鼓励，及时回应学生在阅读过程中遇到的问题，不能让其产生被忽略的感觉，用情感上的支持来消除学生对于阅读的抵触心理，使正向的情感体验同阅读行为产生联系，逐渐形成主动阅读的意愿。</w:t>
      </w:r>
    </w:p>
    <w:p w14:paraId="1EDBEC78">
      <w:pPr>
        <w:pStyle w:val="Heading3"/>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jc w:val="both"/>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（三）循序推进，契合能力成长节奏</w:t>
      </w:r>
    </w:p>
    <w:p w14:paraId="3AF94704">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val="0"/>
        <w:spacing w:before="0" w:beforeAutospacing="0" w:after="0" w:afterAutospacing="0" w:line="360" w:lineRule="auto"/>
        <w:ind w:left="0" w:right="0" w:firstLine="420" w:firstLineChars="200"/>
        <w:jc w:val="both"/>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kern w:val="0"/>
          <w:sz w:val="21"/>
          <w:szCs w:val="21"/>
          <w:lang w:val="en-US" w:eastAsia="zh-CN"/>
        </w:rPr>
        <w:t>阅读能力的提高是长期的积累过程，兴趣的形成也需要从浅入深的不断引导，不能用短期的集中训练来达到稳定的效果。留守儿童的阅读基础普遍较低，阅读习惯的养成需要更长的时间，教学安排要充分考虑学生能力发展的自然节奏，不能提出超出学生能力范围的阅读要求。教师可以从小篇幅、趣味性较强的文本开始，逐渐增加阅读的篇幅和深度，由简单的读故事发展为深层次的理解和创意表达，使学生在逐步的进阶中逐渐适应阅读节奏，养成稳定的阅读习惯和持久的阅读兴趣。</w:t>
      </w:r>
    </w:p>
    <w:p w14:paraId="3D5E0478">
      <w:pPr>
        <w:keepNext w:val="0"/>
        <w:keepLines w:val="0"/>
        <w:pageBreakBefore w:val="0"/>
        <w:kinsoku/>
        <w:wordWrap/>
        <w:overflowPunct/>
        <w:topLinePunct w:val="0"/>
        <w:autoSpaceDE/>
        <w:autoSpaceDN/>
        <w:bidi w:val="0"/>
        <w:adjustRightInd/>
        <w:snapToGrid/>
        <w:spacing w:line="360" w:lineRule="auto"/>
        <w:ind w:left="0" w:firstLine="420" w:firstLineChars="200"/>
        <w:jc w:val="both"/>
        <w:textAlignment w:val="auto"/>
        <w:rPr>
          <w:rFonts w:ascii="宋体" w:eastAsia="宋体" w:hAnsi="宋体" w:cs="宋体" w:hint="eastAsia"/>
          <w:b w:val="0"/>
          <w:bCs w:val="0"/>
          <w:sz w:val="21"/>
          <w:szCs w:val="21"/>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5C56651"/>
    <w:rsid w:val="406D2642"/>
    <w:rsid w:val="541A37E0"/>
    <w:rsid w:val="7E1A15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paragraph" w:styleId="Heading2">
    <w:name w:val="heading 2"/>
    <w:basedOn w:val="Normal"/>
    <w:next w:val="Normal"/>
    <w:qFormat/>
    <w:pPr>
      <w:spacing w:before="0" w:beforeAutospacing="1" w:after="0" w:afterAutospacing="1"/>
      <w:jc w:val="left"/>
      <w:outlineLvl w:val="1"/>
    </w:pPr>
    <w:rPr>
      <w:rFonts w:ascii="宋体" w:eastAsia="宋体" w:hAnsi="宋体" w:cs="宋体" w:hint="eastAsia"/>
      <w:b/>
      <w:bCs/>
      <w:kern w:val="0"/>
      <w:sz w:val="36"/>
      <w:szCs w:val="36"/>
      <w:lang w:val="en-US" w:eastAsia="zh-CN"/>
    </w:rPr>
  </w:style>
  <w:style w:type="paragraph" w:styleId="Heading3">
    <w:name w:val="heading 3"/>
    <w:basedOn w:val="Normal"/>
    <w:next w:val="Normal"/>
    <w:qFormat/>
    <w:pPr>
      <w:spacing w:before="0" w:beforeAutospacing="1" w:after="0" w:afterAutospacing="1"/>
      <w:jc w:val="left"/>
      <w:outlineLvl w:val="2"/>
    </w:pPr>
    <w:rPr>
      <w:rFonts w:ascii="宋体" w:eastAsia="宋体" w:hAnsi="宋体" w:cs="宋体" w:hint="eastAsia"/>
      <w:b/>
      <w:bCs/>
      <w:kern w:val="0"/>
      <w:sz w:val="27"/>
      <w:szCs w:val="27"/>
      <w:lang w:val="en-US" w:eastAsia="zh-CN"/>
    </w:rPr>
  </w:style>
  <w:style w:type="paragraph" w:styleId="Heading4">
    <w:name w:val="heading 4"/>
    <w:basedOn w:val="Normal"/>
    <w:next w:val="Normal"/>
    <w:qFormat/>
    <w:pPr>
      <w:spacing w:before="0" w:beforeAutospacing="1" w:after="0" w:afterAutospacing="1"/>
      <w:jc w:val="left"/>
      <w:outlineLvl w:val="3"/>
    </w:pPr>
    <w:rPr>
      <w:rFonts w:ascii="宋体" w:eastAsia="宋体" w:hAnsi="宋体" w:cs="宋体" w:hint="eastAsia"/>
      <w:b/>
      <w:bCs/>
      <w:kern w:val="0"/>
      <w:sz w:val="24"/>
      <w:szCs w:val="24"/>
      <w:lang w:val="en-US" w:eastAsia="zh-CN"/>
    </w:rPr>
  </w:style>
  <w:style w:type="character" w:default="1" w:styleId="DefaultParagraphFont">
    <w:name w:val="Default Paragraph Font"/>
  </w:style>
  <w:style w:type="table" w:default="1" w:styleId="TableNormal">
    <w:name w:val="Normal Table"/>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21bcb79d-0b84-4e46-af6b-8ff4eb323cc9</errorID>
      <errorWord>担</errorWord>
      <group>L1_Word</group>
      <groupName>字词问题</groupName>
      <ability>L2_Typo</ability>
      <abilityName>字词错误</abilityName>
      <candidateList>
        <item>担了</item>
      </candidateList>
      <explain/>
      <paraID>7CB174D0</paraID>
      <start>7</start>
      <end>9</end>
      <status>modified</status>
      <modifiedWord>担了</modifiedWord>
      <trackRevisions>false</trackRevisions>
    </reviewItem>
  </reviewItems>
  <config/>
</contractReview>
</file>

<file path=customXml/itemProps1.xml><?xml version="1.0" encoding="utf-8"?>
<ds:datastoreItem xmlns:ds="http://schemas.openxmlformats.org/officeDocument/2006/customXml" ds:itemID="{411fe9d2-834c-4bbf-ad77-68bee17dcca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5022</Words>
  <Characters>5133</Characters>
  <Application>Microsoft Office Word</Application>
  <DocSecurity>0</DocSecurity>
  <Lines>0</Lines>
  <Paragraphs>56</Paragraphs>
  <ScaleCrop>false</ScaleCrop>
  <Company/>
  <LinksUpToDate>false</LinksUpToDate>
  <CharactersWithSpaces>5134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39687</dc:creator>
  <cp:lastModifiedBy>Resurgam</cp:lastModifiedBy>
  <cp:revision>0</cp:revision>
  <dcterms:created xsi:type="dcterms:W3CDTF">2026-07-15T03:22:00Z</dcterms:created>
  <dcterms:modified xsi:type="dcterms:W3CDTF">2026-10-08T09:09:21Z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265B5037188E4B5F93C749BB9D1778B6_13</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