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DD54FF2">
      <w:pPr>
        <w:rPr>
          <w:rFonts w:hint="eastAsia"/>
          <w:b w:val="0"/>
          <w:bCs w:val="0"/>
        </w:rPr>
      </w:pPr>
    </w:p>
    <w:p w14:paraId="79DB71A9">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国内关于国潮男装低碳创新机理与策略的研究成果较少，大多集中在审美、传承与创新、服饰设计策略等各方面，对于低碳创新设计及路径的研究较少。目前的研究大多停留在技术应用层面，并没有对低碳创新机理以及策略展开系统的探究，没有考虑到消费者需求以及市场变动对于国潮男装设计产生的影响，这给本课题的深入研究赋予了可行性。</w:t>
      </w:r>
    </w:p>
    <w:p w14:paraId="3E07179D">
      <w:pPr>
        <w:rPr>
          <w:rFonts w:hint="eastAsia"/>
          <w:b w:val="0"/>
          <w:bCs w:val="0"/>
          <w:color w:val="4874CB" w:themeColor="accent1"/>
          <w14:textFill>
            <w14:solidFill>
              <w14:schemeClr w14:val="accent1"/>
            </w14:solidFill>
          </w14:textFill>
        </w:rPr>
      </w:pPr>
    </w:p>
    <w:p w14:paraId="4E0894D2">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本课题以国潮男装设计为研究对象，采用“聚焦现实问题—构建理论框架—挖掘实现机制—设计路径策略—实证评价研究”的研究路径依次进行。课题综合使用文献研究法、案例归纳法、德尔菲法、多学科交叉研究法、ZMET隐喻抽取法、实践研究法、层次分析法（AHP）和模糊综合评价法（FCE），保证研究的科学性和严谨性。</w:t>
      </w:r>
    </w:p>
    <w:p w14:paraId="1C6A7EB2">
      <w:pPr>
        <w:rPr>
          <w:rFonts w:hint="eastAsia"/>
          <w:b w:val="0"/>
          <w:bCs w:val="0"/>
          <w:color w:val="4874CB" w:themeColor="accent1"/>
          <w14:textFill>
            <w14:solidFill>
              <w14:schemeClr w14:val="accent1"/>
            </w14:solidFill>
          </w14:textFill>
        </w:rPr>
      </w:pPr>
    </w:p>
    <w:p w14:paraId="2B2AE064">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2　国潮男装低碳创新现状分析</w:t>
      </w:r>
    </w:p>
    <w:p w14:paraId="2014E77C">
      <w:pPr>
        <w:rPr>
          <w:rFonts w:hint="eastAsia"/>
          <w:b w:val="0"/>
          <w:bCs w:val="0"/>
          <w:color w:val="4874CB" w:themeColor="accent1"/>
          <w14:textFill>
            <w14:solidFill>
              <w14:schemeClr w14:val="accent1"/>
            </w14:solidFill>
          </w14:textFill>
        </w:rPr>
      </w:pPr>
    </w:p>
    <w:p w14:paraId="408BEC96">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调研结果表明，在数智化的背景之下，国潮男装产品的设计也从原来的以单款为主的设计方式，转变为现在的以研、产、销三者相互配合的方式。目前产业发展还存在着两个问题，一是渠道分散、增长缓慢，企业很难形成规模效应，二是供应链不能协同、管理效率低，限制了产品快速反应的能力。从低碳创新的角度来看，国潮男装产业转型升级的关键之处在于把数字化快反供应链当作价值导向，促使供应链全链路同数智化展开协同创建。</w:t>
      </w:r>
    </w:p>
    <w:p w14:paraId="30EDA0B2">
      <w:pPr>
        <w:rPr>
          <w:rFonts w:hint="eastAsia"/>
          <w:b w:val="0"/>
          <w:bCs w:val="0"/>
          <w:color w:val="4874CB" w:themeColor="accent1"/>
          <w14:textFill>
            <w14:solidFill>
              <w14:schemeClr w14:val="accent1"/>
            </w14:solidFill>
          </w14:textFill>
        </w:rPr>
      </w:pPr>
    </w:p>
    <w:p w14:paraId="3C10FF55">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数智化技术给国潮男装低碳创新赋予了有力的技术支持，大数据以及人工智能可以使得设计师更加精确地把握消费者的喜好和市场趋向，进而设计出更为契合市场需求的低碳国潮男装，环保、可持续材料的使用能够削减碳排放和环境危害，改善品牌形象。由于消费者的需要越来越多样化，个性化、定制化的需求也越来越明显，国潮男装品牌利用数智化技术来提供个性化的、定制化的商品和服务。品牌国际化、文化传承也成了新的发展动向，国潮男装品牌依靠国际合作来提高自身的影响力，并且把传统元素同现代设计结合起来，塑造出独具特色的国潮风格。</w:t>
      </w:r>
    </w:p>
    <w:p w14:paraId="42717E4D">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4　低碳智造技术赋能国潮男装设计的保障机制</w:t>
      </w:r>
    </w:p>
    <w:p w14:paraId="3F8AF8B5">
      <w:pPr>
        <w:rPr>
          <w:rFonts w:hint="eastAsia"/>
          <w:b w:val="0"/>
          <w:bCs w:val="0"/>
          <w:color w:val="4874CB" w:themeColor="accent1"/>
          <w14:textFill>
            <w14:solidFill>
              <w14:schemeClr w14:val="accent1"/>
            </w14:solidFill>
          </w14:textFill>
        </w:rPr>
      </w:pPr>
    </w:p>
    <w:p w14:paraId="319205EF">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从业者是低碳智造理念落地的主体。课题从“国潮男装产品设计从业者低碳创新机理建设”入手，从强化认知、技能培训两个方面来促使行业从业者从理念引导行为的角度践行低碳智造的理念，即通过理念宣传使从业者认识低碳创新的战略价值和实现途径，通过技能培训提高从业者使用数智化工具、低碳材料和低碳工艺的能力，为低碳创新的实现提供主体保障。</w:t>
      </w:r>
    </w:p>
    <w:p w14:paraId="2B5F2AB5">
      <w:pPr>
        <w:rPr>
          <w:rFonts w:hint="eastAsia"/>
          <w:b w:val="0"/>
          <w:bCs w:val="0"/>
          <w:color w:val="4874CB" w:themeColor="accent1"/>
          <w14:textFill>
            <w14:solidFill>
              <w14:schemeClr w14:val="accent1"/>
            </w14:solidFill>
          </w14:textFill>
        </w:rPr>
      </w:pPr>
    </w:p>
    <w:p w14:paraId="384FBE68">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企业是低碳创新得以实现的载体。课题依托国潮男装产品设计企业低碳智造技术创新和制度建设，加强低碳智造技术应用与实践，技术创新上引进智能设计辅助系统、自动化生产线等数智化设施，实现设计全流程数智化，制度建设上创建技术规范、操作流程和评价标准，形成优化机制，保证行业持续发展。从业人和企业两方面共同推进，给低碳创新的实现提供强有力的保证。</w:t>
      </w:r>
    </w:p>
    <w:p w14:paraId="71BCCE8E">
      <w:pPr>
        <w:rPr>
          <w:rFonts w:hint="eastAsia"/>
          <w:b w:val="0"/>
          <w:bCs w:val="0"/>
          <w:color w:val="4874CB" w:themeColor="accent1"/>
          <w14:textFill>
            <w14:solidFill>
              <w14:schemeClr w14:val="accent1"/>
            </w14:solidFill>
          </w14:textFill>
        </w:rPr>
      </w:pPr>
    </w:p>
    <w:p w14:paraId="03DADA0F">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5　低碳创新协同国潮男装设计转型升级路径</w:t>
      </w:r>
    </w:p>
    <w:p w14:paraId="5B0F247B">
      <w:pPr>
        <w:rPr>
          <w:rFonts w:hint="eastAsia"/>
          <w:b w:val="0"/>
          <w:bCs w:val="0"/>
          <w:color w:val="4874CB" w:themeColor="accent1"/>
          <w14:textFill>
            <w14:solidFill>
              <w14:schemeClr w14:val="accent1"/>
            </w14:solidFill>
          </w14:textFill>
        </w:rPr>
      </w:pPr>
    </w:p>
    <w:p w14:paraId="3DD0892E">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课题提出低碳创新机理协同国潮男装产品设计转型升级的策略，认为重构价值链接，把价值创造由单向商流效率提速进化为全链路要素价值共振，实现增量式创新，突破以产品为中心的传统单向链式价值链，构建以消费者为中心的环式价值网，使全产业各要素都通过大数据参与构建和消费者的链接，共同通过场景、互动、链接、体验、定制洞察消费者的需要，推动国潮男装产业由“研—产—销”孤立环节向全链路协同转变。</w:t>
      </w:r>
    </w:p>
    <w:p w14:paraId="429D5A1B">
      <w:pPr>
        <w:rPr>
          <w:rFonts w:hint="eastAsia"/>
          <w:b w:val="0"/>
          <w:bCs w:val="0"/>
          <w:color w:val="4874CB" w:themeColor="accent1"/>
          <w14:textFill>
            <w14:solidFill>
              <w14:schemeClr w14:val="accent1"/>
            </w14:solidFill>
          </w14:textFill>
        </w:rPr>
      </w:pPr>
    </w:p>
    <w:p w14:paraId="40B6149E">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以消费者为中心的环式价值网就是转型升级的路径。在此模式下，消费者需求成为价值创造的起点和终点，各个价值环节依靠数智化手段达成数据贯通和实时联动，设计师依照消费者洞察开展低碳化、个性化设计，供应链依照订单需求达成快速响应和柔性生产，销售渠道经由互动和体验加深消费者联系。依靠场景化、互动化、定制化运营，品牌可以更好地满足消费者的需求，提高品牌的知名度和市场占有率，减少无效产能和资源浪费，达到低碳创新与高质量发展相统一的目的。</w:t>
      </w:r>
    </w:p>
    <w:p w14:paraId="67FCA5A9">
      <w:pPr>
        <w:rPr>
          <w:rFonts w:hint="eastAsia"/>
          <w:b w:val="0"/>
          <w:bCs w:val="0"/>
          <w:color w:val="4874CB" w:themeColor="accent1"/>
          <w14:textFill>
            <w14:solidFill>
              <w14:schemeClr w14:val="accent1"/>
            </w14:solidFill>
          </w14:textFill>
        </w:rPr>
      </w:pPr>
    </w:p>
    <w:p w14:paraId="15355CE3">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6　实证评价研究</w:t>
      </w:r>
    </w:p>
    <w:p w14:paraId="42BB0F69">
      <w:pPr>
        <w:rPr>
          <w:rFonts w:hint="eastAsia"/>
          <w:b w:val="0"/>
          <w:bCs w:val="0"/>
          <w:color w:val="4874CB" w:themeColor="accent1"/>
          <w14:textFill>
            <w14:solidFill>
              <w14:schemeClr w14:val="accent1"/>
            </w14:solidFill>
          </w14:textFill>
        </w:rPr>
      </w:pPr>
    </w:p>
    <w:p w14:paraId="0798E2A2">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为了客观评价低碳创新协同国潮男装设计升级的现状及效果，本课题采用德尔菲法建立国潮男装设计与研发体系，从文献综述的研究和归纳总结入手，分析国潮男装产业转型升级能力的影响因素，初步得到能力指标体系；通过专家问卷和现场访谈获得打分意见，筛选出不符合要求的指标并补充相应的指标，最后构建出包含数智化应用水平、低碳材料应用、供应链协同、创新能力等维度的评价指标体系。</w:t>
      </w:r>
    </w:p>
    <w:p w14:paraId="081C4095">
      <w:pPr>
        <w:rPr>
          <w:rFonts w:hint="eastAsia"/>
          <w:b w:val="0"/>
          <w:bCs w:val="0"/>
          <w:color w:val="4874CB" w:themeColor="accent1"/>
          <w14:textFill>
            <w14:solidFill>
              <w14:schemeClr w14:val="accent1"/>
            </w14:solidFill>
          </w14:textFill>
        </w:rPr>
      </w:pPr>
    </w:p>
    <w:p w14:paraId="04EB911B">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课题用层次分析法（AHP）来确定各个指标的权重，再用模糊综合评价法（FCE）建立综合评价模型，层次分析法用判断矩阵计算特征向量得到各个指标对于目标层的重要性，定性与定量相结合，模糊综合评价法用指标隶属度计算将复杂的评价问题转化为可以量化的综合评判。采用ZMET隐喻抽取技术对国潮男装产业群进行调研，获取低碳数智化感知素材，用编码分析创建感知模型，给综合评价赋予数据支撑。</w:t>
      </w:r>
    </w:p>
    <w:p w14:paraId="2B921EF4">
      <w:pPr>
        <w:rPr>
          <w:rFonts w:hint="eastAsia"/>
          <w:b w:val="0"/>
          <w:bCs w:val="0"/>
          <w:color w:val="4874CB" w:themeColor="accent1"/>
          <w14:textFill>
            <w14:solidFill>
              <w14:schemeClr w14:val="accent1"/>
            </w14:solidFill>
          </w14:textFill>
        </w:rPr>
      </w:pPr>
    </w:p>
    <w:p w14:paraId="03F840D2">
      <w:pPr>
        <w:rPr>
          <w:rFonts w:hint="eastAsia"/>
          <w:b w:val="0"/>
          <w:bCs w:val="0"/>
          <w:color w:val="4874CB" w:themeColor="accent1"/>
          <w14:textFill>
            <w14:solidFill>
              <w14:schemeClr w14:val="accent1"/>
            </w14:solidFill>
          </w14:textFill>
        </w:rPr>
      </w:pPr>
      <w:r>
        <w:rPr>
          <w:rFonts w:hint="eastAsia"/>
          <w:b w:val="0"/>
          <w:bCs w:val="0"/>
          <w:color w:val="4874CB" w:themeColor="accent1"/>
          <w14:textFill>
            <w14:solidFill>
              <w14:schemeClr w14:val="accent1"/>
            </w14:solidFill>
          </w14:textFill>
        </w:rPr>
        <w:t>评价结果表明，低碳创新协同国潮男装设计升级是一个包含技术、材料、供应链、文化、市场等诸多方面因素的系统工程，数智化应用水平、低碳材料应用程度、供应链协同能力是决定低碳创新能否实现的重要因素，消费者需求和市场变化对国潮男装设计有重要的引导作用。评价结果也显示了目前国潮男装产业在低碳数智化发展过程中所存在的发展瓶颈和薄弱环节，为传统国潮男装产业向数智化企业转型提供一定的参考，也为企业调整发展战略、政府部门制定相关政策提供一定的决策依据。</w:t>
      </w:r>
    </w:p>
    <w:p w14:paraId="77076D7E">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CDA46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初展</cp:lastModifiedBy>
  <cp:revision>0</cp:revision>
  <dcterms:created xsi:type="dcterms:W3CDTF">2026-10-08T06:41:09Z</dcterms:created>
  <dcterms:modified xsi:type="dcterms:W3CDTF">2026-10-08T06:41:13Z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D8DFCF1E0BD54E2E99476F72571C8C5F_12</vt:lpwstr>
  </property>
  <property fmtid="{D5CDD505-2E9C-101B-9397-08002B2CF9AE}" pid="3" name="KSOProductBuildVer">
    <vt:lpwstr>2052-12.1.0.28505</vt:lpwstr>
  </property>
  <property fmtid="{D5CDD505-2E9C-101B-9397-08002B2CF9AE}" pid="4" name="KSOTemplateDocerSaveRecord">
    <vt:lpwstr>eyJoZGlkIjoiYzVlNmU1MzViNTQzZmMzMzAwOGZiZWMxYmQzOTA4MDciLCJ1c2VySWQiOiI1ODIxNTk5MDgifQ==</vt:lpwstr>
  </property>
</Properties>
</file>