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08CEC29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</w:rPr>
        <w:t>（一）涵泳言语情趣，唤醒阅读内驱</w:t>
      </w:r>
    </w:p>
    <w:p w14:paraId="2FDA953F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</w:rPr>
        <w:t>情境化阅读教学把抽象的文字符号转化成可以感知、可以理解的生活画面，在学生置身其中的时候产生情感上的共鸣，进而激发起内心深处的阅读欲望。教师创设与文本基调一致的教学情境，可以促使学生把已有的经验同文本内容联系起来，使阅读不再只是对文字的简单浏览，而是一次充满发现和惊喜的探究之旅。学生在情境中得到的愉悦体验会成为持续的阅读动力，使学生逐渐养成主动阅读、乐于阅读的良好习惯。</w:t>
      </w:r>
    </w:p>
    <w:p w14:paraId="35E905A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</w:rPr>
        <w:t>（二）架设认知阶梯，深化文本理解</w:t>
      </w:r>
    </w:p>
    <w:p w14:paraId="0A262003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</w:rPr>
        <w:t>小学生思维发展正处在由具体到抽象的过渡时期，情境化阅读教学正好契合了这种认知规律，给学生搭建起由感性直观到理性领悟的阶梯。文本里所包含的情感、意象和哲理一般都超出了学生的直接生活经验，情境的加入可以将遥远的人、事、物、景带到学生面前，在具体的、可感的氛围里体会文字背后蕴含的深层含义。学生在情境中所进行的多感官参与，可以使得零散的语言信息被整合成一个完整的意象图景，从而达到对文本由表及里理解的目的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  <w:vertAlign w:val="superscript"/>
          <w:lang w:val="en-US" w:eastAsia="zh-CN"/>
        </w:rPr>
        <w:t>[1]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</w:rPr>
        <w:t>。</w:t>
      </w:r>
    </w:p>
    <w:p w14:paraId="3E21EF6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</w:rPr>
        <w:t>（三）融通言语实践，培育核心素养</w:t>
      </w:r>
    </w:p>
    <w:p w14:paraId="26E1593C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</w:rPr>
        <w:t>语文学科核心素养的培养要依靠真实的、丰富的言语实践活动，情境化阅读教学就是把语言运用、思维发展、审美鉴赏、文化传承有机地结合在一起的场所。在一定的阅读情境中，学生在认读、理解文字的同时，在角色扮演、口头表达、情感体验等活动中把语言内化、迁移，形象思维和逻辑思维都得到了锻炼。情境所包含的文化内涵和审美意蕴，在不知不觉中滋养着学生的精神世界，使学生的言语能力和人文素养得到协调发展。</w:t>
      </w:r>
    </w:p>
    <w:p w14:paraId="2EAE9EE3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84775A"/>
    <w:rsid w:val="5B84775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spacing w:before="0" w:beforeAutospacing="1" w:after="0" w:afterAutospacing="1"/>
      <w:jc w:val="left"/>
      <w:outlineLvl w:val="0"/>
    </w:pPr>
    <w:rPr>
      <w:rFonts w:ascii="宋体" w:eastAsia="宋体" w:hAnsi="宋体" w:cs="宋体" w:hint="eastAsia"/>
      <w:b/>
      <w:bCs/>
      <w:kern w:val="44"/>
      <w:sz w:val="48"/>
      <w:szCs w:val="48"/>
      <w:lang w:val="en-US" w:eastAsia="zh-CN" w:bidi="ar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Strong">
    <w:name w:val="Strong"/>
    <w:basedOn w:val="DefaultParagraphFont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Resurgam</dc:creator>
  <cp:lastModifiedBy>Resurgam</cp:lastModifiedBy>
  <cp:revision>1</cp:revision>
  <dcterms:created xsi:type="dcterms:W3CDTF">2026-09-21T05:57:00Z</dcterms:created>
  <dcterms:modified xsi:type="dcterms:W3CDTF">2026-09-21T06:41:02Z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9DCA6B21AE58426CA9E2AA7498769BE5_11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eyJoZGlkIjoiYTk3YmY3NWQ0YmNmZGVmMTdjYzMzOTgyZjgzMDQwZTkiLCJ1c2VySWQiOiIyNDYyMTY4NzMifQ==</vt:lpwstr>
  </property>
</Properties>
</file>