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22AC5A5D">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ascii="宋体" w:eastAsia="宋体" w:hAnsi="宋体" w:cs="宋体" w:hint="eastAsia"/>
          <w:b/>
          <w:bCs/>
          <w:sz w:val="24"/>
          <w:szCs w:val="24"/>
          <w:highlight w:val="yellow"/>
        </w:rPr>
      </w:pPr>
      <w:r>
        <w:rPr>
          <w:rStyle w:val="Strong"/>
          <w:rFonts w:ascii="宋体" w:eastAsia="宋体" w:hAnsi="宋体" w:cs="宋体" w:hint="eastAsia"/>
          <w:b/>
          <w:bCs/>
          <w:sz w:val="24"/>
          <w:szCs w:val="24"/>
          <w:highlight w:val="yellow"/>
        </w:rPr>
        <w:t>一、结构化教学的内涵</w:t>
      </w:r>
    </w:p>
    <w:p w14:paraId="0008F558">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Style w:val="Strong"/>
          <w:rFonts w:ascii="宋体" w:eastAsia="宋体" w:hAnsi="宋体" w:cs="宋体" w:hint="eastAsia"/>
          <w:b w:val="0"/>
          <w:bCs w:val="0"/>
          <w:sz w:val="24"/>
          <w:szCs w:val="24"/>
          <w:highlight w:val="yellow"/>
        </w:rPr>
      </w:pPr>
      <w:r>
        <w:rPr>
          <w:rStyle w:val="Strong"/>
          <w:rFonts w:ascii="宋体" w:eastAsia="宋体" w:hAnsi="宋体" w:cs="宋体" w:hint="eastAsia"/>
          <w:b w:val="0"/>
          <w:bCs w:val="0"/>
          <w:sz w:val="24"/>
          <w:szCs w:val="24"/>
          <w:highlight w:val="yellow"/>
        </w:rPr>
        <w:t>结构化教学起源于认知心理学和建构主义学习理论，认为应该把零散的知识要素按照内在逻辑组织起来，形成有层次、有迁移功能的认知结构。在教学实践当中，它重视以大概念、大单元为统领，冲破单课时孤立的状态，让学习内容在纵向递进和横向联系里形成有机的整体，促使学生在整体把握和迁移应用中达成认知的深入建构与创造发展</w:t>
      </w:r>
      <w:r>
        <w:rPr>
          <w:rStyle w:val="Strong"/>
          <w:rFonts w:ascii="宋体" w:eastAsia="宋体" w:hAnsi="宋体" w:cs="宋体" w:hint="eastAsia"/>
          <w:b w:val="0"/>
          <w:bCs w:val="0"/>
          <w:sz w:val="24"/>
          <w:szCs w:val="24"/>
          <w:highlight w:val="yellow"/>
          <w:vertAlign w:val="superscript"/>
          <w:lang w:val="en-US" w:eastAsia="zh-CN"/>
        </w:rPr>
        <w:t>[1]</w:t>
      </w:r>
      <w:r>
        <w:rPr>
          <w:rStyle w:val="Strong"/>
          <w:rFonts w:ascii="宋体" w:eastAsia="宋体" w:hAnsi="宋体" w:cs="宋体" w:hint="eastAsia"/>
          <w:b w:val="0"/>
          <w:bCs w:val="0"/>
          <w:sz w:val="24"/>
          <w:szCs w:val="24"/>
          <w:highlight w:val="yellow"/>
        </w:rPr>
        <w:t>。</w:t>
      </w:r>
    </w:p>
    <w:p w14:paraId="38AB6549">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Style w:val="Strong"/>
          <w:rFonts w:ascii="宋体" w:eastAsia="宋体" w:hAnsi="宋体" w:cs="宋体" w:hint="eastAsia"/>
          <w:b/>
          <w:bCs/>
          <w:sz w:val="24"/>
          <w:szCs w:val="24"/>
          <w:highlight w:val="yellow"/>
        </w:rPr>
      </w:pPr>
      <w:r>
        <w:rPr>
          <w:rStyle w:val="Strong"/>
          <w:rFonts w:ascii="宋体" w:eastAsia="宋体" w:hAnsi="宋体" w:cs="宋体" w:hint="eastAsia"/>
          <w:b/>
          <w:bCs/>
          <w:sz w:val="24"/>
          <w:szCs w:val="24"/>
          <w:highlight w:val="yellow"/>
        </w:rPr>
        <w:t>（二）创新教学方法，实现</w:t>
      </w:r>
      <w:r>
        <w:rPr>
          <w:rStyle w:val="Strong"/>
          <w:rFonts w:ascii="宋体" w:eastAsia="宋体" w:hAnsi="宋体" w:cs="宋体" w:hint="eastAsia"/>
          <w:b/>
          <w:bCs/>
          <w:sz w:val="24"/>
          <w:szCs w:val="24"/>
          <w:highlight w:val="yellow"/>
          <w:lang w:eastAsia="zh-CN"/>
        </w:rPr>
        <w:t>“</w:t>
      </w:r>
      <w:r>
        <w:rPr>
          <w:rStyle w:val="Strong"/>
          <w:rFonts w:ascii="宋体" w:eastAsia="宋体" w:hAnsi="宋体" w:cs="宋体" w:hint="eastAsia"/>
          <w:b/>
          <w:bCs/>
          <w:sz w:val="24"/>
          <w:szCs w:val="24"/>
          <w:highlight w:val="yellow"/>
        </w:rPr>
        <w:t>学—练—赛—评</w:t>
      </w:r>
      <w:r>
        <w:rPr>
          <w:rStyle w:val="Strong"/>
          <w:rFonts w:ascii="宋体" w:eastAsia="宋体" w:hAnsi="宋体" w:cs="宋体" w:hint="eastAsia"/>
          <w:b/>
          <w:bCs/>
          <w:sz w:val="24"/>
          <w:szCs w:val="24"/>
          <w:highlight w:val="yellow"/>
          <w:lang w:eastAsia="zh-CN"/>
        </w:rPr>
        <w:t>”</w:t>
      </w:r>
      <w:r>
        <w:rPr>
          <w:rStyle w:val="Strong"/>
          <w:rFonts w:ascii="宋体" w:eastAsia="宋体" w:hAnsi="宋体" w:cs="宋体" w:hint="eastAsia"/>
          <w:b/>
          <w:bCs/>
          <w:sz w:val="24"/>
          <w:szCs w:val="24"/>
          <w:highlight w:val="yellow"/>
        </w:rPr>
        <w:t>的结构化融合</w:t>
      </w:r>
    </w:p>
    <w:p w14:paraId="30BB0B5A">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ascii="宋体" w:eastAsia="宋体" w:hAnsi="宋体" w:cs="宋体" w:hint="eastAsia"/>
          <w:b w:val="0"/>
          <w:bCs w:val="0"/>
          <w:sz w:val="24"/>
          <w:szCs w:val="24"/>
          <w:highlight w:val="yellow"/>
        </w:rPr>
      </w:pPr>
      <w:r>
        <w:rPr>
          <w:rFonts w:ascii="宋体" w:eastAsia="宋体" w:hAnsi="宋体" w:cs="宋体" w:hint="eastAsia"/>
          <w:b w:val="0"/>
          <w:bCs w:val="0"/>
          <w:sz w:val="24"/>
          <w:szCs w:val="24"/>
          <w:highlight w:val="yellow"/>
        </w:rPr>
        <w:t>传统的田径教学方法把学、练、赛、评为依次推进的独立环节，结构化教学要求教师打破这样的线性排列，把四个环节整合成互相渗透、循环递进的有机整体。教师可以在技能学习阶段加入微型竞赛，在练习过程中加入即时评价，使每一个环节都具有多重教学功能。方法的结构化融合还表现在问题链的设计上，用递进式的问题引导学生由模仿走向探究、由被动接受走向主动建构，在不同的活动形态中不断激发学生的创新潜能</w:t>
      </w:r>
      <w:r>
        <w:rPr>
          <w:rStyle w:val="Strong"/>
          <w:rFonts w:ascii="宋体" w:eastAsia="宋体" w:hAnsi="宋体" w:cs="宋体" w:hint="eastAsia"/>
          <w:b w:val="0"/>
          <w:bCs w:val="0"/>
          <w:sz w:val="24"/>
          <w:szCs w:val="24"/>
          <w:highlight w:val="yellow"/>
          <w:vertAlign w:val="superscript"/>
          <w:lang w:val="en-US" w:eastAsia="zh-CN"/>
        </w:rPr>
        <w:t>[3]</w:t>
      </w:r>
      <w:r>
        <w:rPr>
          <w:rFonts w:ascii="宋体" w:eastAsia="宋体" w:hAnsi="宋体" w:cs="宋体" w:hint="eastAsia"/>
          <w:b w:val="0"/>
          <w:bCs w:val="0"/>
          <w:sz w:val="24"/>
          <w:szCs w:val="24"/>
          <w:highlight w:val="yellow"/>
        </w:rPr>
        <w:t>。</w:t>
      </w:r>
    </w:p>
    <w:p w14:paraId="27C22A0C">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Style w:val="Strong"/>
          <w:rFonts w:ascii="宋体" w:eastAsia="宋体" w:hAnsi="宋体" w:cs="宋体" w:hint="eastAsia"/>
          <w:b/>
          <w:bCs/>
          <w:sz w:val="24"/>
          <w:szCs w:val="24"/>
          <w:highlight w:val="yellow"/>
        </w:rPr>
      </w:pPr>
      <w:r>
        <w:rPr>
          <w:rStyle w:val="Strong"/>
          <w:rFonts w:ascii="宋体" w:eastAsia="宋体" w:hAnsi="宋体" w:cs="宋体" w:hint="eastAsia"/>
          <w:b/>
          <w:bCs/>
          <w:sz w:val="24"/>
          <w:szCs w:val="24"/>
          <w:highlight w:val="yellow"/>
        </w:rPr>
        <w:t>（三）创设教学场域，实现</w:t>
      </w:r>
      <w:r>
        <w:rPr>
          <w:rStyle w:val="Strong"/>
          <w:rFonts w:ascii="宋体" w:eastAsia="宋体" w:hAnsi="宋体" w:cs="宋体" w:hint="eastAsia"/>
          <w:b/>
          <w:bCs/>
          <w:sz w:val="24"/>
          <w:szCs w:val="24"/>
          <w:highlight w:val="yellow"/>
          <w:lang w:eastAsia="zh-CN"/>
        </w:rPr>
        <w:t>“</w:t>
      </w:r>
      <w:r>
        <w:rPr>
          <w:rStyle w:val="Strong"/>
          <w:rFonts w:ascii="宋体" w:eastAsia="宋体" w:hAnsi="宋体" w:cs="宋体" w:hint="eastAsia"/>
          <w:b/>
          <w:bCs/>
          <w:sz w:val="24"/>
          <w:szCs w:val="24"/>
          <w:highlight w:val="yellow"/>
        </w:rPr>
        <w:t>环境—资源—文化</w:t>
      </w:r>
      <w:r>
        <w:rPr>
          <w:rStyle w:val="Strong"/>
          <w:rFonts w:ascii="宋体" w:eastAsia="宋体" w:hAnsi="宋体" w:cs="宋体" w:hint="eastAsia"/>
          <w:b/>
          <w:bCs/>
          <w:sz w:val="24"/>
          <w:szCs w:val="24"/>
          <w:highlight w:val="yellow"/>
          <w:lang w:eastAsia="zh-CN"/>
        </w:rPr>
        <w:t>”</w:t>
      </w:r>
      <w:r>
        <w:rPr>
          <w:rStyle w:val="Strong"/>
          <w:rFonts w:ascii="宋体" w:eastAsia="宋体" w:hAnsi="宋体" w:cs="宋体" w:hint="eastAsia"/>
          <w:b/>
          <w:bCs/>
          <w:sz w:val="24"/>
          <w:szCs w:val="24"/>
          <w:highlight w:val="yellow"/>
        </w:rPr>
        <w:t>的结构化支撑</w:t>
      </w:r>
    </w:p>
    <w:p w14:paraId="11D73F75">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ascii="宋体" w:eastAsia="宋体" w:hAnsi="宋体" w:cs="宋体" w:hint="eastAsia"/>
          <w:b w:val="0"/>
          <w:bCs w:val="0"/>
          <w:sz w:val="24"/>
          <w:szCs w:val="24"/>
          <w:highlight w:val="yellow"/>
        </w:rPr>
      </w:pPr>
      <w:r>
        <w:rPr>
          <w:rFonts w:ascii="宋体" w:eastAsia="宋体" w:hAnsi="宋体" w:cs="宋体" w:hint="eastAsia"/>
          <w:b w:val="0"/>
          <w:bCs w:val="0"/>
          <w:sz w:val="24"/>
          <w:szCs w:val="24"/>
          <w:highlight w:val="yellow"/>
        </w:rPr>
        <w:t>物理空间、课程资源和文化氛围一起构成学生学习的隐性课程，结构化教学场域的创建要使教师由单一的场地布置转变为环境、资源和文化三者之间的系统整合。教师要依照教学目的对场地器材实施功能化分区和动态化调配，让物理环境同学习任务产生结构性呼应。课程资源开发也要有结构化的视角，把校内和校外、传统和现代等各种资源有机地融合起来。场域里体育文化渗透不能被忽略，用环境叙事、氛围营造等手段使学生置身于其中，在沉浸式的体验当中产生创新的灵感和动力。</w:t>
      </w:r>
      <w:bookmarkStart w:id="0" w:name="_GoBack"/>
      <w:bookmarkEnd w:id="0"/>
    </w:p>
    <w:p w14:paraId="466D6165">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Style w:val="Strong"/>
          <w:rFonts w:ascii="宋体" w:eastAsia="宋体" w:hAnsi="宋体" w:cs="宋体" w:hint="eastAsia"/>
          <w:b/>
          <w:bCs/>
          <w:sz w:val="24"/>
          <w:szCs w:val="24"/>
        </w:rPr>
      </w:pPr>
      <w:r>
        <w:rPr>
          <w:rStyle w:val="Strong"/>
          <w:rFonts w:ascii="宋体" w:eastAsia="宋体" w:hAnsi="宋体" w:cs="宋体" w:hint="eastAsia"/>
          <w:b/>
          <w:bCs/>
          <w:sz w:val="24"/>
          <w:szCs w:val="24"/>
        </w:rPr>
        <w:t>（四）优化教学评价，实现</w:t>
      </w:r>
      <w:r>
        <w:rPr>
          <w:rStyle w:val="Strong"/>
          <w:rFonts w:ascii="宋体" w:eastAsia="宋体" w:hAnsi="宋体" w:cs="宋体" w:hint="eastAsia"/>
          <w:b/>
          <w:bCs/>
          <w:sz w:val="24"/>
          <w:szCs w:val="24"/>
          <w:lang w:eastAsia="zh-CN"/>
        </w:rPr>
        <w:t>“</w:t>
      </w:r>
      <w:r>
        <w:rPr>
          <w:rStyle w:val="Strong"/>
          <w:rFonts w:ascii="宋体" w:eastAsia="宋体" w:hAnsi="宋体" w:cs="宋体" w:hint="eastAsia"/>
          <w:b/>
          <w:bCs/>
          <w:sz w:val="24"/>
          <w:szCs w:val="24"/>
        </w:rPr>
        <w:t>过程—结果—素养</w:t>
      </w:r>
      <w:r>
        <w:rPr>
          <w:rStyle w:val="Strong"/>
          <w:rFonts w:ascii="宋体" w:eastAsia="宋体" w:hAnsi="宋体" w:cs="宋体" w:hint="eastAsia"/>
          <w:b/>
          <w:bCs/>
          <w:sz w:val="24"/>
          <w:szCs w:val="24"/>
          <w:lang w:eastAsia="zh-CN"/>
        </w:rPr>
        <w:t>”</w:t>
      </w:r>
      <w:r>
        <w:rPr>
          <w:rStyle w:val="Strong"/>
          <w:rFonts w:ascii="宋体" w:eastAsia="宋体" w:hAnsi="宋体" w:cs="宋体" w:hint="eastAsia"/>
          <w:b/>
          <w:bCs/>
          <w:sz w:val="24"/>
          <w:szCs w:val="24"/>
        </w:rPr>
        <w:t>的结构化反馈</w:t>
      </w:r>
    </w:p>
    <w:p w14:paraId="33F96C2C">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ascii="宋体" w:eastAsia="宋体" w:hAnsi="宋体" w:cs="宋体" w:hint="eastAsia"/>
          <w:b w:val="0"/>
          <w:bCs w:val="0"/>
          <w:sz w:val="24"/>
          <w:szCs w:val="24"/>
          <w:highlight w:val="yellow"/>
        </w:rPr>
      </w:pPr>
      <w:r>
        <w:rPr>
          <w:rFonts w:ascii="宋体" w:eastAsia="宋体" w:hAnsi="宋体" w:cs="宋体" w:hint="eastAsia"/>
          <w:b w:val="0"/>
          <w:bCs w:val="0"/>
          <w:sz w:val="24"/>
          <w:szCs w:val="24"/>
          <w:highlight w:val="yellow"/>
        </w:rPr>
        <w:t>评价是引导学习方向、激发内在动机的重要任务，结构化教学评价的设计要打破只用终结性成绩作为评价标准的传统模式，创建起包含学习过程、行为成果和素养表现的全方位反馈系统。教师要重视学生在学习过程中所表现出的思考方式、探究行为和合作表现，把评价融入到教学的各个环节之中。结果评价要由单一的竞技指标转向技能掌握和应用能力的综合考查，素养表现可以通过观察记录、作品分析等方式来追踪学生创新意识和能力的发展轨迹，三个维度互相印证、互相补充，给学生提供全面而准确的发展反馈</w:t>
      </w:r>
      <w:r>
        <w:rPr>
          <w:rStyle w:val="Strong"/>
          <w:rFonts w:ascii="宋体" w:eastAsia="宋体" w:hAnsi="宋体" w:cs="宋体" w:hint="eastAsia"/>
          <w:b w:val="0"/>
          <w:bCs w:val="0"/>
          <w:sz w:val="24"/>
          <w:szCs w:val="24"/>
          <w:highlight w:val="yellow"/>
          <w:vertAlign w:val="superscript"/>
          <w:lang w:val="en-US" w:eastAsia="zh-CN"/>
        </w:rPr>
        <w:t>[4]</w:t>
      </w:r>
      <w:r>
        <w:rPr>
          <w:rFonts w:ascii="宋体" w:eastAsia="宋体" w:hAnsi="宋体" w:cs="宋体" w:hint="eastAsia"/>
          <w:b w:val="0"/>
          <w:bCs w:val="0"/>
          <w:sz w:val="24"/>
          <w:szCs w:val="24"/>
          <w:highlight w:val="yellow"/>
        </w:rPr>
        <w:t>。</w:t>
      </w:r>
    </w:p>
    <w:p w14:paraId="2FE42FDD"/>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5A3FE5"/>
    <w:rsid w:val="585A3F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Pages>
  <Words>2132</Words>
  <Characters>2142</Characters>
  <Application>Microsoft Office Word</Application>
  <DocSecurity>0</DocSecurity>
  <Lines>0</Lines>
  <Paragraphs>0</Paragraphs>
  <ScaleCrop>false</ScaleCrop>
  <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2026-09-08T06:37:00Z</dcterms:created>
  <dcterms:modified xsi:type="dcterms:W3CDTF">2026-09-08T08:03:00Z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DACB2EB76395411D97AAD730DAD77E86_11</vt:lpwstr>
  </property>
  <property fmtid="{D5CDD505-2E9C-101B-9397-08002B2CF9AE}" pid="3" name="KSOProductBuildVer">
    <vt:lpwstr>2052-12.1.0.28505</vt:lpwstr>
  </property>
  <property fmtid="{D5CDD505-2E9C-101B-9397-08002B2CF9AE}" pid="4" name="KSOTemplateDocerSaveRecord">
    <vt:lpwstr>eyJoZGlkIjoiYTk3YmY3NWQ0YmNmZGVmMTdjYzMzOTgyZjgzMDQwZTkiLCJ1c2VySWQiOiIyNDYyMTY4NzMifQ==</vt:lpwstr>
  </property>
</Properties>
</file>