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17EC0B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color w:val="EE822F" w:themeColor="accent2"/>
          <w14:textFill>
            <w14:solidFill>
              <w14:schemeClr w14:val="accent2"/>
            </w14:solidFill>
          </w14:textFill>
        </w:rPr>
        <w:t>数码影像技术普及之后，传媒行业进入了高清化、数字化、即时化的高速发展时期，短视频凭借轻量化、高传播性成为新闻舆论传播的主要形式，相比于传统的影像制作方式来说，数码素材可以实现即时采集、无损传输、批量处理等功能，大大提高了新闻内容的制作效率，也对剪辑的准确性、专业性、时效性提出了更高的要求，传统的手工剪辑模式效率低、标准不统一，不能满足海量新闻短视频制作的需求。AI智能剪辑工具依靠自身具有的多模态识别、自动剪辑等技术优势，深入到新闻创作的各个环节当中，因此本文从数码影像时代实操角度出发，对AI剪辑的应用价值及问题进行了分析，并提出相应的优化策略，希望为新闻短视频智能化、精品化制作提供一定的参考。</w:t>
      </w:r>
    </w:p>
    <w:p w14:paraId="3BAC57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2398C7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AI剪辑工具依靠数码影像智能识别技术可以准确地适应高清数码素材中编码格式、分辨率、帧率等各方面不同，从而达到对所有材料进行自动化预处理的目的，在实操场景中，AI工具依靠图像语义识别，画面场景分类，人声提取降噪，可以自动挑选出有效的新闻画面，剔除掉模糊，过曝，黑屏，杂音等无效素材，并且按照新闻场景，人物主体，核心事件来智能分类归档。对于时长大于数小时的长时数码素材，AI可以迅速从海量的素材中挑选出新闻的亮点片段，把原来需要几个小时才能完成的筛选工作缩短到10分钟以内，很好地解决了数码影像时代大量高清素材加工效率低下的行业痛点，为新闻短视频的快速制作打下了基础。</w:t>
      </w:r>
    </w:p>
    <w:p w14:paraId="6C851A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0DFA8C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目前市面上主流的AI剪辑工具大多为通用型短视频剪辑软件，以服务生活短视频为主，以带货短视频生产为辅，没有针对新闻数码影像素材的专业化优化，技术适配性不足。数码新闻素材具有4K高清、高帧率、长时长、强纪实性等特点，对剪辑精度、画面还原度、素材完整性的各方面都有很高的要求，通用AI剪辑模型在图像识别精度上存在不足，不能满足专业新闻素材的要求。</w:t>
      </w:r>
    </w:p>
    <w:p w14:paraId="2EA7D3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大部分AI工具在处理高清数码素材的时候，会出现画面压缩失真、细节丢失、色彩偏差等问题，不能保证新闻画面的纪实质感；从素材识别的角度来看，AI很难准确地区分出新闻场景里重要的信息和次要的信息，容易把现场采访、重要图片、数据字幕等主要的新闻素材删除，留下大量的无效空镜、冗余画面；对于航拍、延时、微距等特殊的数码新闻素材来说，AI的镜头识别和剪辑适配能力较差，不能胜任专业的剪辑工作。</w:t>
      </w:r>
    </w:p>
    <w:p w14:paraId="2F4591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090C8A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更深层次的问题是AI没有新闻专业的叙事思维，只能完成机械性的镜头拼接、素材组合，不能理解新闻的核心逻辑、舆论导向和叙事重点，AI剪辑容易造成叙事逻辑不清、新闻要素不匹配、主次信息颠倒等现象，把新闻背景画面作为核心镜头弱化了采访中重要的观点，扰乱了事件发生发展的时间线。同时AI不能很好地把握时政新闻的严肃性、客观性，在转场的时候随意加入娱乐化转场、花哨的特效、情绪化的背景音乐等，破坏了时政新闻、突发新闻、灾害新闻等庄重的气氛，违反了新闻传播的专业要求，降低了新闻内容的公信力和权威性。</w:t>
      </w:r>
    </w:p>
    <w:p w14:paraId="71BA8A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75A1DC4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FF"/>
        </w:rPr>
      </w:pPr>
      <w:r>
        <w:rPr>
          <w:rFonts w:hint="eastAsia"/>
          <w:color w:val="EE822F" w:themeColor="accent2"/>
          <w14:textFill>
            <w14:solidFill>
              <w14:schemeClr w14:val="accent2"/>
            </w14:solidFill>
          </w14:textFill>
        </w:rPr>
        <w:t>人机协同环节衔接壁垒明显，AI生成初稿之后，人工修改缺少规范的流程，缺少修订焦点，缺少优化方向，缺少审核标准，容易造成重复修订和无效调整，而AI剪辑中修改记录、素材溯源、参数调整不能及时存档，造成多人协同创作信息断层，表现为剪辑版本混、素材误用、修改疏漏。</w:t>
      </w:r>
    </w:p>
    <w:p w14:paraId="249C71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77BAEF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就目前通用AI剪辑模型不能满足高清数码素材、新闻素材使用效率的问题来说，技术模型专业化、场景化定制是提高剪辑精度的主要途径。媒体机构可以和平台一起用4K、8K新闻数码素材样本来训练新闻专用多模态剪辑模型，提高高清画面识别、细节保持、色彩还原算法的性能，防止图片压缩失真、细节消失，给航拍、延时、现场采访等特殊新闻素材分别设置剪辑算法，准确找到其叙事价值并专业剪辑。</w:t>
      </w:r>
    </w:p>
    <w:p w14:paraId="1F2D0C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在实际操作落地的时候创建新闻素材智能预处理系统，提高AI工具对素材的兼容性，统一数码拍摄设备素材编码格式，使素材上传就可以编辑，不需要人工格式转换，增强了AI降噪、防抖、色彩校正的功能，对户外采访、暗光拍摄、移动拍摄等数码素材瑕疵进行了有针对性的恢复，提高了画面质感的同时保持了新闻纪实性。对新闻素材进行智能筛选权重设定，只选择人物采访、事件关键画面、数据字幕、现场特写等重要的部分，删除无效的冗余画面，提高高清数码素材的利用率，符合新闻短视频纪实化、专业化制作的要求。</w:t>
      </w:r>
    </w:p>
    <w:p w14:paraId="283C23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170413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FF"/>
        </w:rPr>
      </w:pPr>
      <w:r>
        <w:rPr>
          <w:rFonts w:hint="eastAsia"/>
          <w:color w:val="EE822F" w:themeColor="accent2"/>
          <w14:textFill>
            <w14:solidFill>
              <w14:schemeClr w14:val="accent2"/>
            </w14:solidFill>
          </w14:textFill>
        </w:rPr>
        <w:t>然后把新闻专业化的叙事逻辑算法嵌入到AI系统中，使AI具有基本的新闻思维，经过大量的专业新闻成片样本训练后，使AI能够准确把握新闻叙事的时间逻辑、主次关系、要素搭配等，可以将事件的起因、过程、结果整理成层次分明的结构，使采访画面、现场画面、字幕解说镜头的比例安排得当，避免叙述混乱、主次不明的现象。</w:t>
      </w:r>
    </w:p>
    <w:p w14:paraId="0E56E8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3.3依托规范化流程架构，理顺人机协同剪辑权责与衔接逻辑</w:t>
      </w:r>
    </w:p>
    <w:p w14:paraId="0F7596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行业内人与机器混淆、权责不明、过程脱节的根本原因在于没有建立起适应新闻生产场景的标准化运作体系，创建起“AI预处理、人工精修、智能复核、分级输出”的标准化人与机器协同剪辑流程，确定各个环节的操作规范、工作重点和责任划分，使技术效率和人工专业互相促进。第一步AI批量预处理对海量数码素材进行筛选、分类、粗剪、字幕制作、基础色调等工序，快速产出剪辑初稿，解决重复性劳动问题；第二步是人工精准精修，专业剪辑师对初稿的叙事进行优化，节奏调整，画面取舍，风格微调等，修正AI剪辑逻辑的缺陷以及细节的瑕疵；第三步是AI智能复核，用风险识别、质量检测算法对成片进行画面瑕疵、字幕错误、素材冗余等检测；第四步是人工分级审核，根据新闻题材的重要程度进行初审、复审、终审，核对无误之后输出成片。同步创建权责划分机制，把AI技术操作风险当作权力和责任范围，即对待材料和技术操作处于稳定状态，把人工创作者内容专业风险当作权力和责任范围，即成片叙事逻辑、舆论导向、内容真实性最终控制。</w:t>
      </w:r>
    </w:p>
    <w:p w14:paraId="58443D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105D60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创建新闻专用AI风险审核模型，将舆情规范、新闻准则、法律法规三者融合起来，自动识别出成片中出现的敏感画面、不正当言论、虚假信息、侵权素材等，实现对风险内容的智能化预警和自动化拦截，创建起“AI智能初审+人工专业终审”的双审核模式，AI做基础风险筛查，人工做舆论导向、新闻真实性、专业规范的深入审查，防止违规信息流传出去。</w:t>
      </w:r>
    </w:p>
    <w:p w14:paraId="1E670B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1C6192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bookmarkStart w:id="0" w:name="_GoBack"/>
      <w:bookmarkEnd w:id="0"/>
      <w:r>
        <w:rPr>
          <w:rFonts w:hint="eastAsia"/>
          <w:color w:val="EE822F" w:themeColor="accent2"/>
          <w14:textFill>
            <w14:solidFill>
              <w14:schemeClr w14:val="accent2"/>
            </w14:solidFill>
          </w14:textFill>
        </w:rPr>
        <w:t>人才结构断层、专业能力和技术更新速度不匹配，是造成AI剪辑技术无法落地、弱化实操效果的主要人为因素。破解技术与内容脱节的关键就是培养出“懂新闻、通技术、善实操”的复合型短视频创作人才，以适应数码影像时代AI剪辑的智能化创作要求。媒体机构要创建起常态化的培训体系，开展分层分类的专项培训，对传统的剪辑师进行AI工具实操、模型参数调节、智能流程应用等各方面的培训，提高其技术实操水平，使其能够胜任AI辅助创作的工作，由原来的“人工剪辑师”变成“人机协同创作师”。</w:t>
      </w:r>
    </w:p>
    <w:p w14:paraId="26732C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对技术运维人员开展新闻传播规范、叙事逻辑、舆论导向、行业准则等专业培训，保证技术更新、模型改进可以满足新闻创作的实际需要，提高技术的适配性。还要建立校企合作、行业交流的机制，引进最新的AI剪辑技术以及新闻创作理念，培养出既有技术能力又有新闻素养的新生代创作人才。创建内部技术创新团队，调动创作者在实践过程中总结出的AI剪辑优化经验，创建出专属的剪辑模板和参数体系，不断改进人机协同创作模式，使AI剪辑技术真正地服务于新闻短视频的精品化创作。</w:t>
      </w:r>
    </w:p>
    <w:p w14:paraId="3DE8A6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0000FF"/>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9EA6176"/>
    <w:rsid w:val="0E8D1102"/>
    <w:rsid w:val="17866F99"/>
    <w:rsid w:val="1B3A2561"/>
    <w:rsid w:val="20980F10"/>
    <w:rsid w:val="25923F0D"/>
    <w:rsid w:val="39416D5D"/>
    <w:rsid w:val="467B146B"/>
    <w:rsid w:val="4F2117B1"/>
    <w:rsid w:val="56292132"/>
    <w:rsid w:val="56813D1C"/>
    <w:rsid w:val="5CFD7410"/>
    <w:rsid w:val="613E67DA"/>
    <w:rsid w:val="6EE67D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91757d03-2c3e-4819-bb91-74c36d7f34a4</errorID>
      <errorWord>，</errorWord>
      <group>L1_Word</group>
      <groupName>字词问题</groupName>
      <ability>L2_Typo</ability>
      <abilityName>字词错误</abilityName>
      <candidateList>
        <item>，各</item>
      </candidateList>
      <explain/>
      <paraID>67916BF0</paraID>
      <start>129</start>
      <end>131</end>
      <status>modified</status>
      <modifiedWord>，各</modifiedWord>
      <trackRevisions>false</trackRevisions>
    </reviewItem>
    <reviewItem>
      <errorID>69cc29d6-b218-47aa-93fd-fb8ead0c535b</errorID>
      <errorWord>：</errorWord>
      <group>L1_Other</group>
      <groupName>其他问题</groupName>
      <ability>L2_UserTypo</ability>
      <abilityName>自定义错误</abilityName>
      <candidateList>
        <item>：</item>
      </candidateList>
      <explain>来自自定义错词库。</explain>
      <paraID>6473F1C9</paraID>
      <start>55</start>
      <end>56</end>
      <status>modified</status>
      <modifiedWord>：</modifiedWord>
      <trackRevisions>false</trackRevisions>
    </reviewItem>
    <reviewItem>
      <errorID>9852004b-1f79-477d-99e0-d7b37fbb7a9b</errorID>
      <errorWord>：</errorWord>
      <group>L1_Other</group>
      <groupName>其他问题</groupName>
      <ability>L2_UserTypo</ability>
      <abilityName>自定义错误</abilityName>
      <candidateList>
        <item>：</item>
      </candidateList>
      <explain>来自自定义错词库。</explain>
      <paraID>3140C0AD</paraID>
      <start>136</start>
      <end>137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5004541a-7cad-4ec5-a1a2-c8086705042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6084</Words>
  <Characters>6198</Characters>
  <Application>Microsoft Office Word</Application>
  <DocSecurity>0</DocSecurity>
  <Lines>0</Lines>
  <Paragraphs>0</Paragraphs>
  <ScaleCrop>false</ScaleCrop>
  <Company/>
  <LinksUpToDate>false</LinksUpToDate>
  <CharactersWithSpaces>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Resurgam</cp:lastModifiedBy>
  <cp:revision>0</cp:revision>
  <dcterms:created xsi:type="dcterms:W3CDTF">2026-07-29T01:04:00Z</dcterms:created>
  <dcterms:modified xsi:type="dcterms:W3CDTF">2026-07-30T09:55:05Z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0691028327754280A544F435DD2F5385_13</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