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1B6933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bookmarkStart w:id="0" w:name="_GoBack"/>
    </w:p>
    <w:p w14:paraId="40C6F4FD">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摘要</w:t>
      </w:r>
      <w:r>
        <w:rPr>
          <w:rFonts w:cs="宋体" w:hint="eastAsia"/>
          <w:b w:val="0"/>
          <w:bCs w:val="0"/>
          <w:color w:val="000000" w:themeColor="text1"/>
          <w:sz w:val="21"/>
          <w:szCs w:val="21"/>
          <w:lang w:eastAsia="zh-CN"/>
          <w14:textFill>
            <w14:solidFill>
              <w14:schemeClr w14:val="tx1"/>
            </w14:solidFill>
          </w14:textFill>
        </w:rPr>
        <w:t>：</w:t>
      </w: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在教育数字化转型的过程中，信息技术同学科教学的深度融合成了基础教育改革的主要方向，而且给学生学习方式的改善升级赋予了新的载体。本文以高中化学学科教学实践为研究对象，结合人教版高中化学教材内容和智慧教学平台的功能特点，从情境建构、实验探究、任务进阶、个性适配四个方面提出具体的实践路径，并对转型过程中存在的主要问题进行梳理，以期给一线高中化学教师优化教学流程、转变学生学习方式提供一些参考，促进学生化学学科核心素养的稳步发展。</w:t>
      </w:r>
    </w:p>
    <w:p w14:paraId="27666CAC">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p>
    <w:p w14:paraId="664E3D71">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当前</w:t>
      </w:r>
      <w:r>
        <w:rPr>
          <w:rFonts w:cs="宋体" w:hint="eastAsia"/>
          <w:b w:val="0"/>
          <w:bCs w:val="0"/>
          <w:color w:val="000000" w:themeColor="text1"/>
          <w:sz w:val="21"/>
          <w:szCs w:val="21"/>
          <w:lang w:eastAsia="zh-CN"/>
          <w14:textFill>
            <w14:solidFill>
              <w14:schemeClr w14:val="tx1"/>
            </w14:solidFill>
          </w14:textFill>
        </w:rPr>
        <w:t>基</w:t>
      </w: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础教育数字化建设不断推进，各种智慧教学平台逐步进入中小学课堂，给教学模式的革新赋予了技术支撑。智慧教学平台是把数字资源、互动工具、数据分析等融为一体的教学载体，可以覆盖课前、课中、课后的全部教学环节，给学生的学习方式转变赋予环境支撑。高中化学学科具有抽象性和实践性，微观粒子表征、化学反应原理、实验探究等知识对学生认知能力的要求较高，传统的单一讲授式学习方式不能适应学科核心素养的培养要求。围绕智慧教学平台探索高中化学学生学习方式的转型路径，对提高化学学习效率、加深学生对化学学科认识有重大的实践意义。</w:t>
      </w:r>
    </w:p>
    <w:p w14:paraId="479F540A">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cs="宋体" w:hint="eastAsia"/>
          <w:b w:val="0"/>
          <w:bCs w:val="0"/>
          <w:color w:val="000000" w:themeColor="text1"/>
          <w:sz w:val="21"/>
          <w:szCs w:val="21"/>
          <w:lang w:val="en-US" w:eastAsia="zh-CN"/>
          <w14:textFill>
            <w14:solidFill>
              <w14:schemeClr w14:val="tx1"/>
            </w14:solidFill>
          </w14:textFill>
        </w:rPr>
        <w:t>1</w:t>
      </w:r>
      <w:r>
        <w:rPr>
          <w:rFonts w:ascii="宋体" w:eastAsia="宋体" w:hAnsi="宋体" w:cs="宋体" w:hint="eastAsia"/>
          <w:b w:val="0"/>
          <w:bCs w:val="0"/>
          <w:color w:val="000000" w:themeColor="text1"/>
          <w:sz w:val="21"/>
          <w:szCs w:val="21"/>
          <w14:textFill>
            <w14:solidFill>
              <w14:schemeClr w14:val="tx1"/>
            </w14:solidFill>
          </w14:textFill>
        </w:rPr>
        <w:t>智慧教学平台的内涵</w:t>
      </w:r>
    </w:p>
    <w:p w14:paraId="0B89BE36">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智慧教学平台是利用云计算、大数据、人工智能等信息技术建立起来的综合性教学支持系统，集数字教学资源、课堂互动工具、学情分析数据、虚拟仿真实验等众多功能模块于一体，可以冲破时空束缚，贯穿课前预习、课堂互动、课后巩固、拓展提升的全部学习过程。该平台不是简单的教学辅助工具，是能够支撑教学流程重构、满足个性化学习需求的数字化学习环境，给学生学习方式的多元化发展提供技术支持和资源保障</w:t>
      </w:r>
      <w:r>
        <w:rPr>
          <w:rFonts w:ascii="宋体" w:eastAsia="宋体" w:hAnsi="宋体" w:cs="宋体" w:hint="eastAsia"/>
          <w:b w:val="0"/>
          <w:bCs w:val="0"/>
          <w:color w:val="000000" w:themeColor="text1"/>
          <w:kern w:val="0"/>
          <w:sz w:val="21"/>
          <w:szCs w:val="21"/>
          <w:vertAlign w:val="superscript"/>
          <w:lang w:val="en-US" w:eastAsia="zh-CN" w:bidi="ar"/>
          <w14:textFill>
            <w14:solidFill>
              <w14:schemeClr w14:val="tx1"/>
            </w14:solidFill>
          </w14:textFill>
        </w:rPr>
        <w:t>[1]</w:t>
      </w: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w:t>
      </w:r>
    </w:p>
    <w:p w14:paraId="03646F84">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000000" w:themeColor="text1"/>
          <w14:textFill>
            <w14:solidFill>
              <w14:schemeClr w14:val="tx1"/>
            </w14:solidFill>
          </w14:textFill>
        </w:rPr>
      </w:pPr>
      <w:r>
        <w:rPr>
          <w:rFonts w:cs="宋体" w:hint="eastAsia"/>
          <w:b w:val="0"/>
          <w:bCs w:val="0"/>
          <w:color w:val="000000" w:themeColor="text1"/>
          <w:sz w:val="21"/>
          <w:szCs w:val="21"/>
          <w:lang w:val="en-US" w:eastAsia="zh-CN"/>
          <w14:textFill>
            <w14:solidFill>
              <w14:schemeClr w14:val="tx1"/>
            </w14:solidFill>
          </w14:textFill>
        </w:rPr>
        <w:t>2</w:t>
      </w:r>
      <w:r>
        <w:rPr>
          <w:rFonts w:ascii="宋体" w:eastAsia="宋体" w:hAnsi="宋体" w:cs="宋体" w:hint="eastAsia"/>
          <w:b w:val="0"/>
          <w:bCs w:val="0"/>
          <w:color w:val="000000" w:themeColor="text1"/>
          <w:sz w:val="21"/>
          <w:szCs w:val="21"/>
          <w14:textFill>
            <w14:solidFill>
              <w14:schemeClr w14:val="tx1"/>
            </w14:solidFill>
          </w14:textFill>
        </w:rPr>
        <w:t>智慧教学平台下高中化学学生学习方式转型</w:t>
      </w:r>
      <w:r>
        <w:rPr>
          <w:rFonts w:ascii="宋体" w:eastAsia="宋体" w:hAnsi="宋体" w:cs="宋体" w:hint="eastAsia"/>
          <w:b w:val="0"/>
          <w:bCs w:val="0"/>
          <w:color w:val="000000" w:themeColor="text1"/>
          <w:sz w:val="21"/>
          <w:szCs w:val="21"/>
          <w:lang w:val="en-US" w:eastAsia="zh-CN"/>
          <w14:textFill>
            <w14:solidFill>
              <w14:schemeClr w14:val="tx1"/>
            </w14:solidFill>
          </w14:textFill>
        </w:rPr>
        <w:t>的</w:t>
      </w:r>
      <w:r>
        <w:rPr>
          <w:rFonts w:ascii="宋体" w:eastAsia="宋体" w:hAnsi="宋体" w:cs="宋体" w:hint="eastAsia"/>
          <w:b w:val="0"/>
          <w:bCs w:val="0"/>
          <w:color w:val="000000" w:themeColor="text1"/>
          <w:sz w:val="21"/>
          <w:szCs w:val="21"/>
          <w14:textFill>
            <w14:solidFill>
              <w14:schemeClr w14:val="tx1"/>
            </w14:solidFill>
          </w14:textFill>
        </w:rPr>
        <w:t>必要性</w:t>
      </w:r>
    </w:p>
    <w:p w14:paraId="13B16DBD">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2.1核心素养培育的内在要求</w:t>
      </w:r>
    </w:p>
    <w:p w14:paraId="74AE626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高中化学学科核心素养包含宏观辨识与微观探析、变化观念与平衡思想、证据推理与模型认知、科学探究与创新意识、科学态度与社会责任五个方面，其培养不能依靠单一的知识传授来完成，必须依靠学生主动参与、深入思考、动手实践的过程才能产生。在传统的教学模式中，学生大多处于被动地接受知识的状态，对于化学概念的理解只停留在表层的记忆上，并不能形成高阶的学科思维。智慧教学平台给学生赋予了多种学习场景以及实践途径，在自主探究、互动交流的过程中加深对学科本质的认识，契合核心素养培育对于学习过程的内在需求。</w:t>
      </w:r>
    </w:p>
    <w:p w14:paraId="39859CEA">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2.2个性学习发展的客观需要</w:t>
      </w:r>
    </w:p>
    <w:p w14:paraId="7E2F21D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不同学生的认知基础、思维方式、学习速度存在天然的不同，高中化学知识体系的逻辑性和递进性较强，前期的知识漏洞会成为后面学习的障碍，统一化的学习进度和内容安排不能满足所有学生的发展需要。基础差的学生跟不上课堂节奏，逐渐形成学习困难，学有余力的学生也会因为内容重复而出现学习效率低下的问题。智慧教学平台依靠数据分析的功能，可以准确地发现学生的学习状况，给各个层次的学生供应契合的学材和任务，从而达成每一个学生都能在原有基础上有所进步的目的</w:t>
      </w:r>
      <w:r>
        <w:rPr>
          <w:rFonts w:ascii="宋体" w:eastAsia="宋体" w:hAnsi="宋体" w:cs="宋体" w:hint="eastAsia"/>
          <w:b w:val="0"/>
          <w:bCs w:val="0"/>
          <w:color w:val="000000" w:themeColor="text1"/>
          <w:kern w:val="0"/>
          <w:sz w:val="21"/>
          <w:szCs w:val="21"/>
          <w:vertAlign w:val="superscript"/>
          <w:lang w:val="en-US" w:eastAsia="zh-CN" w:bidi="ar"/>
          <w14:textFill>
            <w14:solidFill>
              <w14:schemeClr w14:val="tx1"/>
            </w14:solidFill>
          </w14:textFill>
        </w:rPr>
        <w:t>[2]</w:t>
      </w: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w:t>
      </w:r>
    </w:p>
    <w:p w14:paraId="11782D56">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2.3数字时代教育的发展趋势</w:t>
      </w:r>
    </w:p>
    <w:p w14:paraId="23C65C4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在数字化的大背景之下，人们获取信息、学习知识的方式也发生了很大的改变，自主获取信息、整合资源、解决问题成了学习者的必备能力。高中阶段是学生学习能力发展的关键时期，学习方式的养成会对以后的终身学习产生重要的影响。传统课堂中知识的来源比较单一，学生的学习依靠教师的讲授和引导，自主学习的能力不能得到充分的培养。智慧教学平台给学生提供丰富的数字资源和自主学习工具，在使用平台的过程中，使学生逐渐掌握数字化学习的方法，适应信息时代的学习要求，为以后的学习和发展打下基础。</w:t>
      </w:r>
    </w:p>
    <w:p w14:paraId="01F43B53">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4.3完善评价体系保障实施成效</w:t>
      </w:r>
    </w:p>
    <w:p w14:paraId="6B03EC2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学习方式的转变不是一下子就能完成的，它所取得的效果不能用简单的纸笔测试分数来衡量，必须要有相应的评价体系来引导和反馈。传统的评价方式重视知识掌握结果的考查，不能体现学生学习过程中能力的发展和方式的转变情况，容易使学生仍然把分数作为主要目标，不能真正养成自主学习的意识和习惯。教师要依靠智慧教学平台创建多元评价体系，把平台记载的学习过程数据同学习参与度、探究能力、自主规划能力等各方面结合起来，从而发挥评价的引领作用。评价结果要及时反馈给学生，使学生认识自身学习方式的优势和不足，逐步改变学习行为，把评价变成推动学习方式不断改进的动力，保证转型取得实效。</w:t>
      </w:r>
    </w:p>
    <w:p w14:paraId="01D33838">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sz w:val="21"/>
          <w:szCs w:val="21"/>
          <w14:textFill>
            <w14:solidFill>
              <w14:schemeClr w14:val="tx1"/>
            </w14:solidFill>
          </w14:textFill>
        </w:rPr>
        <w:t>结语</w:t>
      </w:r>
    </w:p>
    <w:p w14:paraId="0A2A6C2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themeColor="text1"/>
          <w:sz w:val="21"/>
          <w:szCs w:val="21"/>
          <w14:textFill>
            <w14:solidFill>
              <w14:schemeClr w14:val="tx1"/>
            </w14:solidFill>
          </w14:textFill>
        </w:rPr>
      </w:pPr>
      <w:r>
        <w:rPr>
          <w:rFonts w:ascii="宋体" w:eastAsia="宋体" w:hAnsi="宋体" w:cs="宋体" w:hint="eastAsia"/>
          <w:b w:val="0"/>
          <w:bCs w:val="0"/>
          <w:color w:val="000000" w:themeColor="text1"/>
          <w:kern w:val="0"/>
          <w:sz w:val="21"/>
          <w:szCs w:val="21"/>
          <w:lang w:val="en-US" w:eastAsia="zh-CN" w:bidi="ar"/>
          <w14:textFill>
            <w14:solidFill>
              <w14:schemeClr w14:val="tx1"/>
            </w14:solidFill>
          </w14:textFill>
        </w:rPr>
        <w:t>综上所述，智慧教学平台给高中化学学生学习方式的转型赋予了全新的环境和载体，它的落实要依照学科教学规律和学生认知发展特性，从资源、实验、任务、反馈等各方面展开系统规划，还要重视实践进程中出现的主要问题，从而保证转型的方向和成效。随着教育数字化技术的不断进步，一线教师要依靠教学实践来探寻和总结，联系学生的实际学习状况改良平台的应用形式，逐渐促使学生养成主动、探究、深入、个性化的学习方式，给学生化学核心素养的培育以及终身学习能力的塑造赋予有力支撑。</w:t>
      </w:r>
    </w:p>
    <w:p w14:paraId="762A6405">
      <w:pPr>
        <w:rPr>
          <w:rFonts w:hint="eastAsia"/>
          <w:color w:val="000000" w:themeColor="text1"/>
          <w:lang w:val="en-US" w:eastAsia="zh-CN"/>
          <w14:textFill>
            <w14:solidFill>
              <w14:schemeClr w14:val="tx1"/>
            </w14:solidFill>
          </w14:textFill>
        </w:rPr>
      </w:pPr>
    </w:p>
    <w:bookmarkEnd w:id="0"/>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467B9F"/>
    <w:rsid w:val="55467B9F"/>
    <w:rsid w:val="7A525C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2026-07-01T05:55:00Z</dcterms:created>
  <dcterms:modified xsi:type="dcterms:W3CDTF">2026-07-01T06:00:15Z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7BD2E784480D4908B280B5B63FD4540D_11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