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14:paraId="07D5DD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复杂地形区煤炭勘查技术优化与工程实践应用</w:t>
      </w:r>
    </w:p>
    <w:p w14:paraId="5DA11C1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p>
    <w:p w14:paraId="5DF380A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p>
    <w:p w14:paraId="10A506F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p>
    <w:p w14:paraId="302EB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摘要：</w:t>
      </w:r>
      <w:r>
        <w:rPr>
          <w:rFonts w:ascii="宋体" w:eastAsia="宋体" w:hAnsi="宋体" w:cs="宋体" w:hint="eastAsia"/>
          <w:color w:val="auto"/>
          <w:lang w:val="en-US" w:eastAsia="zh-CN"/>
        </w:rPr>
        <w:t>针对黄土沟壑、山地丘陵、干旱荒漠等复杂地形区煤炭勘查技术匹配度低、薄煤层识别不准、野外作业效率低、地表扰动明显等实际问题，本文选取内蒙古呼伦贝尔、晋西黄土区多个勘查工地作为研究对象，从物探、化探、遥感三种主要勘查手段入手，对参数进行优化和组合适配研究。确定勘查技术优化四项基本原则，创建多维评价指标体系，健全作业全流程管控办法。经过参数和流程的改进之后，薄煤层识别精度可以达到88%，整体勘查作业效率提高45%，地表生态扰动面积降低60%。研究得到可以立即应用的技术适配方案，能够给同类复杂地形煤炭精细勘查、低成本作业和低扰动施工提供操作上的借鉴。</w:t>
      </w:r>
    </w:p>
    <w:p w14:paraId="522944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关键词：复杂地形区；煤炭勘查；技术优化；遥感探测；工程实操</w:t>
      </w:r>
    </w:p>
    <w:p w14:paraId="132A94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引言</w:t>
      </w:r>
    </w:p>
    <w:p w14:paraId="440A2F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我国大部分煤炭赋存区地表地形起伏大、岩土结构破碎、植被分布不均，给野外勘查布设、数据采集和煤层定位带来诸多困难。传统的勘查大多套用固定的参数和作业流程，没有根据地形的差异来灵活调整，常常出现煤层漏判、数据误差大、野外施工成本高、地表植被破坏等问题。由于浅部容易被勘查到的资源越来越少，深部隐伏煤层的勘查需求越来越大，对勘查的精确度、作业效率以及现场施工的规范性都提出了更高的要求。本文以多个野外勘查项目为依托，总结出目前存在的技术短板，并对核心勘查方法进行参数优化，规范现场作业流程，从而形成一套适合于复杂地形的成套勘查技术模式。</w:t>
      </w:r>
    </w:p>
    <w:p w14:paraId="4E9CA25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1复杂地形勘查现状短板与优化准则</w:t>
      </w:r>
    </w:p>
    <w:p w14:paraId="63CEA6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复杂地形区地表起伏大、岩土物性差别明显，传统煤炭勘查采用固定工艺参数，现场适应性差、数据误差大，急需整理出现存不足并建立科学的优化准则。</w:t>
      </w:r>
    </w:p>
    <w:p w14:paraId="31EB3AB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1.1地形条件复杂，技术适配不足</w:t>
      </w:r>
    </w:p>
    <w:p w14:paraId="74B366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煤炭勘查所处的山地、沟壑、荒漠等地区普遍存在着地势起伏大、通行不便、岩土物性差别大等特点。晋西黄土沟壑勘查区地表冲沟密布、边坡落差大，常规地震测线不能直线布设，只能绕行，反射波传播路径发生畸变，煤层反射波畸变率可达38%，薄煤层误判率超过25%。西北荒漠区地表土层松散、含水率很低，化探元素迁移规律特殊，常规采样深度和间距不能得到有效的异常信号，异常识别准确率只有62%。山区勘查点位分散、设备转运困难，传统的重型物探设备不能进入，只能减少测点的数量，造成勘查数据的覆盖不完全，煤层边界不清楚，现有的通用勘查技术不能满足不同地形地质和地表特征的要求。</w:t>
      </w:r>
    </w:p>
    <w:p w14:paraId="0327D88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1.2勘查方法单一，协同程度偏低</w:t>
      </w:r>
    </w:p>
    <w:p w14:paraId="09D9E9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目前大部分野外勘查项目仍然采取单一技术独立作业的方式，物探、化探、遥感各个阶段的数据不能互相共享，缺少联动印证的机制。部分工地只用地震物探确定煤层范围，没有结合化探元素异常进行靶区校核，容易受到地层岩性影响而产生误判；还有区域只依靠遥感影像圈定有利区块，缺少地面物探和钻探验证，预判范围与实际煤层赋存相差较大。各勘查工序独立安排作业时序，重复布设测点、多次进场施工的现象比较普遍，一方面会延长勘查周期，另一方面也会加大人工和设备的转运费用。单一技术的局限性不能被克服，多技术协同没有固定的作业模式，数据融合分析的程度不高，影响着复杂地形区煤炭找矿精度和作业效率的提高。</w:t>
      </w:r>
    </w:p>
    <w:p w14:paraId="4031A8F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1.3作业流程固化，现场管控粗放</w:t>
      </w:r>
    </w:p>
    <w:p w14:paraId="3A8EAF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复杂地形煤炭勘查前期准备、中期施工、后期验证各个环节的流程长期固化，没有针对不同的地形特点进行动态调整。前期资料收集大多依靠老旧的纸质档案，数字化整理程度不高，地形踏勘主要依靠人工徒步测量，耗时费力，地形难点识别不到位，造成勘查方案同现场实际的契合度不高。中期野外施工缺少标准化的控制标准，测点布置随意，设备校验次数少，采样标准不一，人为造成的误差较多。后期只是简单地对照钻探结果来得出结论，没有对技术参数的偏差、点位的布置等进行系统的整理和分析，没有形成闭环整改和经验积累。由于流程僵化、现场管控标准缺失等原因造成勘查质量不稳定，同样的地形会重复出现同样的技术问题。</w:t>
      </w:r>
    </w:p>
    <w:p w14:paraId="002C476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1.4施工扰动偏大，成本管控失衡</w:t>
      </w:r>
    </w:p>
    <w:p w14:paraId="521C57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传统勘查野外作业对于地表生态保护重视不够，测点开挖、设备碾压、车辆通行都会破坏原生植被，黄土区和荒漠区生态恢复能力差，一旦扰动很难自然恢复，还会增加生态修复的费用。山区因为道路不通畅需要开辟临时施工便道，扰动范围进一步扩大，部分勘查区植被扰动恢复成本比正常预算高30%以上。同时成本控制没有精细的核算，设备选择不匹配、人员安排不合理、作业工期拖沓，造成人力、机械耗材的浪费。根据地形的不同选择轻量化便携设备，而没有根据地形选择合适的设备，造成转运和施工费用高，生态保护和勘查成本不能达到平衡。</w:t>
      </w:r>
    </w:p>
    <w:p w14:paraId="5121207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2核心勘查技术参数优化与场景适配</w:t>
      </w:r>
    </w:p>
    <w:p w14:paraId="1B4D4FE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2.1物探参数改良，分区精准探测</w:t>
      </w:r>
    </w:p>
    <w:p w14:paraId="62EB3C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根据黄土沟壑、荒漠、山区三种典型的地形特点，对地震勘探、电磁探测等物探技术的核心参数进行有针对性的优化。黄土沟壑区将地震反射波主频调至30～50Hz，偏移距控制在80～120m，利用波速校正公式消除地形起伏造成的波形畸变，准确地得到地层反射信号，煤层解释精度比传统参数高35%。西北荒漠区采用可控源音频大地电磁法，把电极埋深由原来的30cm提高到50cm，电极间距减小到50m，弱化地表松散层的干扰，烧变岩发育区煤层定位偏差可以控制在5m以内。全面推广18kg以下的便携式电磁探测设备，结合无人机载磁测系统，飞行高度设为150～200m，克服了地面无法到达区域的探测盲区，整体勘查效率比传统的地面测量提高了3倍，现场每天都要对设备的精度进行校验，保证数据误差小于3%。</w:t>
      </w:r>
    </w:p>
    <w:p w14:paraId="665F42F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2.2化探采样优化，强化异常识别</w:t>
      </w:r>
    </w:p>
    <w:p w14:paraId="49D8B4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根据复杂的地形土层结构和元素迁移特征的不同来改进化探采样的深度、点位的距离以及数据筛选的方法。将西北荒漠区常规的30-50cm采样深度改为60-80cm，避开表层风积松散层，用网格化基础采样加异常区加密布设的方式，基础采样点间距为200m，异常核心区加密至80m，提高元素异常的捕捉灵敏度。利用变异系数公式筛选离散异常数据，剔除由于环境干扰造成的无效样本，煤层化探异常识别准确率提高到83%。山地植被茂密地区采用植物地球化学测量法，选择沙棘、沙蒿等本地指示植物，测定植株体内锗、镓等特征元素含量，不用大面积开挖地表，植被扰动面积减少70%。在现场严格按照样品及时烘干密封的要求进行操作，防止霉变受潮造成检测结果的误差，并且避开老旧采空区布设点位，减少采样过程中出现的安全隐患以及数据干扰。</w:t>
      </w:r>
    </w:p>
    <w:p w14:paraId="7AA1142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2.3遥感影像升级，高效圈定靶区</w:t>
      </w:r>
    </w:p>
    <w:p w14:paraId="66606C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采用分辨率1m以下高分辨率多光谱遥感影像，改善影像增强和解译算法，加强植被覆盖区煤层露头、构造迹线的识别能力，把传统48%的识别准确率提高到72%。在黄土沟壑、高山险峻地区用无人机携带高光谱传感器做低空遥感工作，飞行速度控制在5～8m/s，快速识别出断层走向、岩层界线、烧变岩分布范围，迅速圈定煤层赋存有利靶区，勘查范围覆盖效率是人工地面调查的8倍以上。现场采取“遥感预判、地面校核、物探验证”三级作业模式，遥感初步圈定的靶区必须经过物探数据交叉验证，吻合度达到80%以上才能划定为重点勘查区块。同时利用无人机遥感对地表塌陷、边坡滑移等危险进行实时监测，给野外施工的安全提供预判依据，单个区块遥感外业作业周期不超过3个工作日。</w:t>
      </w:r>
    </w:p>
    <w:p w14:paraId="41F5150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2.4多技协同组合，适配不同地形</w:t>
      </w:r>
    </w:p>
    <w:p w14:paraId="689355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根据不同的复杂地形的勘查难点，形成固定的多技术协同组合模式，使各个技术的优势得到充分发挥，互相验证。黄土沟壑区采用遥感宏观圈定、地震物探精细探测、化探异常校核相结合的方法，用遥感控制整体构造格局，地震细化煤层埋深和厚度，化探验证煤层地球化学异常，降低单一技术误判概率。在西北荒漠区以化探为先驱、可控源电磁法为主导、遥感辅助划定作业范围，克服荒漠区地震勘探施工难、波形干扰大等缺点。山区使用无人机遥感、便携式电磁探测、少量钻探验证的轻量化组合，减少重型设备进场，降低转运成本和地表扰动。统一各个技术的数据格式和坐标基准，建立现场实时数据共享机制，防止重复布点，协同作业模式可以使单个区块的勘查时间缩短20%以上，提高找矿靶区圈定的可靠性。</w:t>
      </w:r>
    </w:p>
    <w:p w14:paraId="6DB8B2F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3勘查作业流程规范与现场管控</w:t>
      </w:r>
    </w:p>
    <w:p w14:paraId="47986F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bookmarkStart w:id="0" w:name="_GoBack"/>
      <w:bookmarkEnd w:id="0"/>
      <w:r>
        <w:rPr>
          <w:rFonts w:ascii="宋体" w:eastAsia="宋体" w:hAnsi="宋体" w:cs="宋体" w:hint="eastAsia"/>
          <w:color w:val="auto"/>
          <w:lang w:val="en-US" w:eastAsia="zh-CN"/>
        </w:rPr>
        <w:t>煤炭勘查全作业链包含前期准备、野外施工、后期核验、收尾管控四个部分，流程固化、管控松散容易造成勘查质量下降，必须从全流程规范作业流程和现场管理。</w:t>
      </w:r>
    </w:p>
    <w:p w14:paraId="0A3AB69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3.1前置筹备优化，夯实施工基础</w:t>
      </w:r>
    </w:p>
    <w:p w14:paraId="03ADEC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优化勘查前期资料归集、地形测绘、方案编制的闭环筹备流程，提高方案与现场地形的匹配度。采用线上数据库调取和线下老旧报告核查相结合的方式，对区域地质、老矿井勘查记录进行数字化整理，统一坐标和地层数据格式，资料整理归档效率提高40%。抛弃传统的徒步踏勘方式，用无人机低空快速测绘来生成1：10000的高精度地形地貌图，准确标示出陡坡、冲沟、生态敏感区以及通行障碍等要素，给技术选择、测线布置赋予直观的参照。根据地形特点、设备情况和生态限制来制订专项勘查方案，确定技术参数、设备型号、测点密度和作业时序，山区优先使用便携式设备，荒漠区主要采用化探和电磁技术相结合的方式，严格执行方案评审制度，保证评审通过率100%，单个勘查区前期筹备时间控制在7个工作日以内。</w:t>
      </w:r>
    </w:p>
    <w:p w14:paraId="1FE9C93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3.2中期施工管控，规范作业标准</w:t>
      </w:r>
    </w:p>
    <w:p w14:paraId="16BB75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创建起“工序衔接-动态调参-安全管控”三位一体的中期施工控制体系，规范野外实操流程。严格按照物探先行、化探跟进、遥感辅助、钻探收尾的顺序进行施工，各个工序之间互相共享地质和实测数据，减少重复作业和无效测点，松散层发育区的勘查整体效率可以提高60%。建立现场动态参数调整机制，施工过程中若出现地震反射波畸变、化探元素离散度大等问题，立即对主频、采样深度、点位间距等参数进行微调，以适应局部地形和岩土的变化。加强复杂地形施工安全控制，山区先排查滑坡、危石隐患，划出危险作业区；深部勘探同步做瓦斯浓度检测，浓度超过安全标准立即停工避险。落实全员持证上岗，配齐应急防护和救援器材，细化野外作业规范，达到施工安全零事故管控的目标。</w:t>
      </w:r>
    </w:p>
    <w:p w14:paraId="1467C8A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3.3后期核验复盘，形成闭环迭代</w:t>
      </w:r>
    </w:p>
    <w:p w14:paraId="3470D2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完善工程验证、数据对比、方案复盘的后期核验流程，使勘查技术不断得到改进和更新。对前期圈定的煤层靶区进行钻探、坑探等实物工程的实地验证，准确记录煤层厚度、埋藏深度、顶底板岩性及构造发育情况，并与物探、遥感预判数据一一对应。用偏差率公式来量化测算预判值和实测值之间的差别，偏差率大于15%的指标，回溯查找技术参数、测点布置、影像解译等环节存在的问题。建立勘查项目问题台账，记载不同地形下技术适应性不足、参数不合理、施工管控漏洞等，反馈到前期方案编制阶段，给今后类似区域的勘查提供经验。将核验整理后的地质和工程技术数据存档建库，创建起复杂的地形勘查参数数据库，单个区块后期核验和复盘的时长控制在5个工作日内。</w:t>
      </w:r>
    </w:p>
    <w:p w14:paraId="3554C72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3.4生态成本双控，实现良性作业</w:t>
      </w:r>
    </w:p>
    <w:p w14:paraId="1F8B39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推行低扰动勘查施工模式，同步完善成本精细化管控办法，既考虑生态保护，又考虑经济合理。从生态控制角度出发，在划定的生态敏感区范围内设置勘查禁区，尽量利用原有的山路布设测线，减少临时便道开挖；测点施工采用小型浅孔开挖方式，作业结束后及时平整场地、恢复原生植被，植被恢复率达到90%以上，生态修复成本控制在勘查总成本的10%以内。成本控制方面根据地形选择轻型便携设备来减少山区的运输费用，批量集中采购勘查耗材，统一调配人员和设备，减少闲置浪费，耗材采购成本降低15%。建立分阶段成本核算制度，对各项支出进行实时监控，改进技术流程以减少重复劳动，经过实践检验，改进后的单区块勘查综合成本比传统模式低25%，达到勘查质量、生态保护、成本控制三者协调一致的目的。</w:t>
      </w:r>
    </w:p>
    <w:p w14:paraId="3D63CE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结语</w:t>
      </w:r>
    </w:p>
    <w:p w14:paraId="021988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auto"/>
          <w:lang w:val="en-US" w:eastAsia="zh-CN"/>
        </w:rPr>
      </w:pPr>
      <w:r>
        <w:rPr>
          <w:rFonts w:ascii="宋体" w:eastAsia="宋体" w:hAnsi="宋体" w:cs="宋体" w:hint="eastAsia"/>
          <w:color w:val="auto"/>
          <w:lang w:val="en-US" w:eastAsia="zh-CN"/>
        </w:rPr>
        <w:t>本文以黄土沟壑、山地丘陵、干旱荒漠等复杂地形区煤炭勘查实际问题为研究对象，从技术适配不足、方法协同偏低、流程管控粗放、生态成本失衡四个方面入手，从物探化探遥感核心参数优化、多技术场景适配、全作业流程规范、生态成本双向管控四个方面进行系统研究。经过野外勘查项目工程实践证明，改进后的技术模式可以提高薄煤层识别精度和勘查效率，减少地表生态扰动，降低野外施工综合成本。形成的技术参数标准、多技术协同范式和现场管控细则可以直接用于同类型的复杂地形煤炭勘查工程。后续可以对高陡边坡、深埋烧变岩区进行专项技术优化，完善极端复杂地形的勘查适配方案，不断提高煤炭勘查技术的精细化、实操化水平。</w:t>
      </w:r>
    </w:p>
    <w:p w14:paraId="432DB6F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参考文献</w:t>
      </w:r>
    </w:p>
    <w:p w14:paraId="55CF3547">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[1]薛同利,段福平.新形势下地质矿产勘查及找矿技术研究[J].世界有色金属,2025,(13):163-165.</w:t>
      </w:r>
    </w:p>
    <w:p w14:paraId="7AAB629A">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[2]莫钧.新形势下地质矿产勘查及找矿技术关键思路分析[J].中国金属通报,2025,(04):202-204.</w:t>
      </w:r>
    </w:p>
    <w:p w14:paraId="4853B0A3">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[3]蒋力.新形势下当前地质矿产绿色勘查及找矿技术研究[J].西部探矿工程,2025,37(03):177-179,183.</w:t>
      </w:r>
    </w:p>
    <w:p w14:paraId="65160D17">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[4]刘昊鹏.新形势下地质矿产勘查及找矿技术的研究[J].世界有色金属,2021,(22):67-68.</w:t>
      </w:r>
    </w:p>
    <w:p w14:paraId="4F3C46CE">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[5]曾路平,曾路长,潘锡良.试论新形势下地质矿产勘查及找矿技术[J].世界有色金属,2019,(01):115+118.</w:t>
      </w:r>
    </w:p>
    <w:p w14:paraId="058C205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FB96C1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F0622F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784C5D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31D03B1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2F76FC7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25BE9FB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E3167C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78B099E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77CA1BA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913810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93EFCF1D"/>
    <w:rsid w:val="99BE6A67"/>
    <w:rsid w:val="9B5F3072"/>
    <w:rsid w:val="9BFB81D0"/>
    <w:rsid w:val="9FFB5ACA"/>
    <w:rsid w:val="A3CF0CF1"/>
    <w:rsid w:val="B2FC228E"/>
    <w:rsid w:val="B7F6E6C9"/>
    <w:rsid w:val="BB96D216"/>
    <w:rsid w:val="BF7C4636"/>
    <w:rsid w:val="BFBF69DB"/>
    <w:rsid w:val="C6EFCB5B"/>
    <w:rsid w:val="C6FBB557"/>
    <w:rsid w:val="C83E043F"/>
    <w:rsid w:val="CDFC196F"/>
    <w:rsid w:val="CFA74379"/>
    <w:rsid w:val="D3EA7224"/>
    <w:rsid w:val="D56FEAF6"/>
    <w:rsid w:val="D6E760B4"/>
    <w:rsid w:val="D9DA6037"/>
    <w:rsid w:val="DA9F0667"/>
    <w:rsid w:val="DBAFB457"/>
    <w:rsid w:val="DC4FC40E"/>
    <w:rsid w:val="DDE78952"/>
    <w:rsid w:val="DFAB1483"/>
    <w:rsid w:val="E707198A"/>
    <w:rsid w:val="E7557FF9"/>
    <w:rsid w:val="E7BDB119"/>
    <w:rsid w:val="E7E6A2CF"/>
    <w:rsid w:val="EB156FAF"/>
    <w:rsid w:val="EDBF6FD0"/>
    <w:rsid w:val="EDC3B061"/>
    <w:rsid w:val="EDCF3E3E"/>
    <w:rsid w:val="EEFEE9F5"/>
    <w:rsid w:val="EFBF754E"/>
    <w:rsid w:val="EFD74E0E"/>
    <w:rsid w:val="F30EE638"/>
    <w:rsid w:val="F3337AEE"/>
    <w:rsid w:val="F3FF64D8"/>
    <w:rsid w:val="F3FF6B56"/>
    <w:rsid w:val="F6FF3EA1"/>
    <w:rsid w:val="F7EECBCC"/>
    <w:rsid w:val="F7F5CD5D"/>
    <w:rsid w:val="F7FDA4DE"/>
    <w:rsid w:val="F93B2B09"/>
    <w:rsid w:val="FAAE9665"/>
    <w:rsid w:val="FB228C2C"/>
    <w:rsid w:val="FB372B88"/>
    <w:rsid w:val="FB9DB7CC"/>
    <w:rsid w:val="FBCFDB94"/>
    <w:rsid w:val="FBCFF750"/>
    <w:rsid w:val="FC7B152F"/>
    <w:rsid w:val="FD2A17B5"/>
    <w:rsid w:val="FD5FFFF7"/>
    <w:rsid w:val="FD6FC14A"/>
    <w:rsid w:val="FDAE7563"/>
    <w:rsid w:val="FE1635E3"/>
    <w:rsid w:val="FEEF75A2"/>
    <w:rsid w:val="FF5F555E"/>
    <w:rsid w:val="FF773F39"/>
    <w:rsid w:val="FF7A76A2"/>
    <w:rsid w:val="FFB78167"/>
    <w:rsid w:val="FFC33D61"/>
    <w:rsid w:val="FFD78947"/>
    <w:rsid w:val="FFDB9C6D"/>
    <w:rsid w:val="FFDFD77E"/>
    <w:rsid w:val="FFEE5653"/>
    <w:rsid w:val="FFFBD18E"/>
    <w:rsid w:val="FFFDE7F5"/>
    <w:rsid w:val="FFFE2DF8"/>
    <w:rsid w:val="FFFEDA8B"/>
    <w:rsid w:val="FFFF215E"/>
    <w:rsid w:val="1AFAC7EB"/>
    <w:rsid w:val="1C7FFC8B"/>
    <w:rsid w:val="1DE3A9D2"/>
    <w:rsid w:val="1FB59196"/>
    <w:rsid w:val="27C966FF"/>
    <w:rsid w:val="36183F93"/>
    <w:rsid w:val="37DF7507"/>
    <w:rsid w:val="37FBEAD8"/>
    <w:rsid w:val="3AD35612"/>
    <w:rsid w:val="3CCBAE63"/>
    <w:rsid w:val="3EF74044"/>
    <w:rsid w:val="3FFE1987"/>
    <w:rsid w:val="3FFEA110"/>
    <w:rsid w:val="435E723C"/>
    <w:rsid w:val="477FBBB4"/>
    <w:rsid w:val="47B38E39"/>
    <w:rsid w:val="4B534524"/>
    <w:rsid w:val="4FFA6CF5"/>
    <w:rsid w:val="4FFFE8A6"/>
    <w:rsid w:val="57679E3A"/>
    <w:rsid w:val="57FDA495"/>
    <w:rsid w:val="597B8307"/>
    <w:rsid w:val="5AF7ECE7"/>
    <w:rsid w:val="5DFF82A4"/>
    <w:rsid w:val="5F67B2B8"/>
    <w:rsid w:val="5FA49154"/>
    <w:rsid w:val="5FFF4A3E"/>
    <w:rsid w:val="60FE0EE7"/>
    <w:rsid w:val="656F4530"/>
    <w:rsid w:val="66A86C9C"/>
    <w:rsid w:val="67DFB34B"/>
    <w:rsid w:val="6970383C"/>
    <w:rsid w:val="6BFA42B4"/>
    <w:rsid w:val="6DE1A9E9"/>
    <w:rsid w:val="6EDD75E1"/>
    <w:rsid w:val="6F3D519A"/>
    <w:rsid w:val="6FE2BE66"/>
    <w:rsid w:val="6FFFA56B"/>
    <w:rsid w:val="72FE395E"/>
    <w:rsid w:val="757BE5E9"/>
    <w:rsid w:val="76E79DCD"/>
    <w:rsid w:val="76F700F2"/>
    <w:rsid w:val="776F6AA8"/>
    <w:rsid w:val="77CBE1B8"/>
    <w:rsid w:val="77DD65F7"/>
    <w:rsid w:val="77DF2703"/>
    <w:rsid w:val="797D4DE2"/>
    <w:rsid w:val="79CF1A19"/>
    <w:rsid w:val="7B5FFF61"/>
    <w:rsid w:val="7BDFE75E"/>
    <w:rsid w:val="7BFE2FD1"/>
    <w:rsid w:val="7BFF702B"/>
    <w:rsid w:val="7BFF7E74"/>
    <w:rsid w:val="7CF33083"/>
    <w:rsid w:val="7DDEA176"/>
    <w:rsid w:val="7EDB7E18"/>
    <w:rsid w:val="7EF3179D"/>
    <w:rsid w:val="7EFFCC37"/>
    <w:rsid w:val="7F46C823"/>
    <w:rsid w:val="7F6CAF66"/>
    <w:rsid w:val="7F7C8684"/>
    <w:rsid w:val="7F7D55BA"/>
    <w:rsid w:val="7F9D7C8E"/>
    <w:rsid w:val="7F9E8916"/>
    <w:rsid w:val="7FAE24ED"/>
    <w:rsid w:val="7FD74629"/>
    <w:rsid w:val="7FDF74BD"/>
    <w:rsid w:val="7FF75144"/>
    <w:rsid w:val="7FFAA5E5"/>
    <w:rsid w:val="7FFFD4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1765</TotalTime>
  <Pages>4</Pages>
  <Words>19</Words>
  <Characters>19</Characters>
  <Application>Microsoft Office Word</Application>
  <DocSecurity>0</DocSecurity>
  <Lines>0</Lines>
  <Paragraphs>0</Paragraphs>
  <ScaleCrop>false</ScaleCrop>
  <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1005</dc:creator>
  <cp:lastModifiedBy>微信用户</cp:lastModifiedBy>
  <cp:revision>0</cp:revision>
  <dcterms:created xsi:type="dcterms:W3CDTF">2024-12-29T18:06:00Z</dcterms:created>
  <dcterms:modified xsi:type="dcterms:W3CDTF">2026-05-13T20:02:34Z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D20E3618B1B949528CCCD6D1FB0F4440_12</vt:lpwstr>
  </property>
  <property fmtid="{D5CDD505-2E9C-101B-9397-08002B2CF9AE}" pid="3" name="KSOProductBuildVer">
    <vt:lpwstr>2052-12.1.25869.25869</vt:lpwstr>
  </property>
  <property fmtid="{D5CDD505-2E9C-101B-9397-08002B2CF9AE}" pid="4" name="KSOTemplateDocerSaveRecord">
    <vt:lpwstr>eyJoZGlkIjoiOGMzODE2MDc2M2VkNDRjOGZmMTM5MmZmNTMwNzVlYjQiLCJ1c2VySWQiOiIxMjU5NTQwMzM2In0=</vt:lpwstr>
  </property>
</Properties>
</file>